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EF89" w14:textId="77777777" w:rsidR="00255211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color w:val="FF0000"/>
          <w:sz w:val="21"/>
          <w:szCs w:val="21"/>
        </w:rPr>
      </w:pPr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2AB995E8" wp14:editId="660B371F">
            <wp:simplePos x="0" y="0"/>
            <wp:positionH relativeFrom="column">
              <wp:posOffset>819150</wp:posOffset>
            </wp:positionH>
            <wp:positionV relativeFrom="paragraph">
              <wp:posOffset>180975</wp:posOffset>
            </wp:positionV>
            <wp:extent cx="3013710" cy="4391025"/>
            <wp:effectExtent l="0" t="0" r="0" b="9525"/>
            <wp:wrapTight wrapText="bothSides">
              <wp:wrapPolygon edited="0">
                <wp:start x="0" y="0"/>
                <wp:lineTo x="0" y="21553"/>
                <wp:lineTo x="21436" y="21553"/>
                <wp:lineTo x="2143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87" t="26284" r="38902" b="19823"/>
                    <a:stretch/>
                  </pic:blipFill>
                  <pic:spPr bwMode="auto">
                    <a:xfrm>
                      <a:off x="0" y="0"/>
                      <a:ext cx="3013710" cy="439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01C41" w14:textId="77777777" w:rsidR="00255211" w:rsidRDefault="00255211" w:rsidP="00255211">
      <w:pPr>
        <w:spacing w:after="0" w:line="360" w:lineRule="auto"/>
        <w:jc w:val="center"/>
        <w:rPr>
          <w:rFonts w:ascii="Candara" w:hAnsi="Candara"/>
          <w:b/>
          <w:bCs/>
          <w:color w:val="FF0000"/>
          <w:sz w:val="21"/>
          <w:szCs w:val="21"/>
        </w:rPr>
      </w:pPr>
    </w:p>
    <w:p w14:paraId="6588E05F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4F1498F8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643D309E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1A7F0507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15F0990A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4A2BD0A6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0DF05D1B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59307E65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346DBB43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70B5D99F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0B6A9244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1279E497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69433CEF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538592FC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4664B88B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21089506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6149C990" w14:textId="77777777" w:rsid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1F3B793C" w14:textId="77777777" w:rsidR="00226E5B" w:rsidRDefault="00226E5B" w:rsidP="00AF3976">
      <w:pPr>
        <w:spacing w:after="0" w:line="360" w:lineRule="auto"/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</w:pPr>
    </w:p>
    <w:p w14:paraId="47A6B45C" w14:textId="77777777" w:rsidR="00226E5B" w:rsidRPr="00226E5B" w:rsidRDefault="00226E5B" w:rsidP="00255211">
      <w:pPr>
        <w:spacing w:after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z w:val="10"/>
          <w:szCs w:val="10"/>
        </w:rPr>
      </w:pPr>
    </w:p>
    <w:p w14:paraId="13E63F6D" w14:textId="28BE2F76" w:rsidR="00226E5B" w:rsidRPr="00471005" w:rsidRDefault="00255211" w:rsidP="00AF39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Helvetica"/>
          <w:b/>
          <w:bCs/>
          <w:sz w:val="20"/>
          <w:szCs w:val="20"/>
        </w:rPr>
      </w:pPr>
      <w:r w:rsidRPr="00471005">
        <w:rPr>
          <w:rFonts w:ascii="Candara" w:hAnsi="Candara" w:cs="Helvetica"/>
          <w:b/>
          <w:bCs/>
          <w:sz w:val="20"/>
          <w:szCs w:val="20"/>
        </w:rPr>
        <w:t>À vossa proteção nos acolhemos,</w:t>
      </w:r>
    </w:p>
    <w:p w14:paraId="031BECFA" w14:textId="232F82AF" w:rsidR="00255211" w:rsidRPr="00471005" w:rsidRDefault="00255211" w:rsidP="00AF39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Helvetica"/>
          <w:b/>
          <w:bCs/>
          <w:sz w:val="20"/>
          <w:szCs w:val="20"/>
        </w:rPr>
      </w:pPr>
      <w:r w:rsidRPr="00471005">
        <w:rPr>
          <w:rFonts w:ascii="Candara" w:hAnsi="Candara" w:cs="Helvetica"/>
          <w:b/>
          <w:bCs/>
          <w:sz w:val="20"/>
          <w:szCs w:val="20"/>
        </w:rPr>
        <w:t>Santa Mãe de Deus.</w:t>
      </w:r>
    </w:p>
    <w:p w14:paraId="615EE505" w14:textId="70B52B9E" w:rsidR="00255211" w:rsidRPr="00471005" w:rsidRDefault="00255211" w:rsidP="00AF39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Helvetica"/>
          <w:b/>
          <w:bCs/>
          <w:sz w:val="20"/>
          <w:szCs w:val="20"/>
        </w:rPr>
      </w:pPr>
      <w:r w:rsidRPr="00471005">
        <w:rPr>
          <w:rFonts w:ascii="Candara" w:hAnsi="Candara" w:cs="Helvetica"/>
          <w:b/>
          <w:bCs/>
          <w:sz w:val="20"/>
          <w:szCs w:val="20"/>
        </w:rPr>
        <w:t>Não desprezeis as nossas súplicas,</w:t>
      </w:r>
    </w:p>
    <w:p w14:paraId="1084E57C" w14:textId="71574781" w:rsidR="00255211" w:rsidRPr="00471005" w:rsidRDefault="00255211" w:rsidP="00AF39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Helvetica"/>
          <w:b/>
          <w:bCs/>
          <w:sz w:val="20"/>
          <w:szCs w:val="20"/>
        </w:rPr>
      </w:pPr>
      <w:r w:rsidRPr="00471005">
        <w:rPr>
          <w:rFonts w:ascii="Candara" w:hAnsi="Candara" w:cs="Helvetica"/>
          <w:b/>
          <w:bCs/>
          <w:sz w:val="20"/>
          <w:szCs w:val="20"/>
        </w:rPr>
        <w:t>nós que estamos na provação</w:t>
      </w:r>
      <w:r w:rsidR="0008625B" w:rsidRPr="00471005">
        <w:rPr>
          <w:rFonts w:ascii="Candara" w:hAnsi="Candara" w:cs="Helvetica"/>
          <w:b/>
          <w:bCs/>
          <w:sz w:val="20"/>
          <w:szCs w:val="20"/>
        </w:rPr>
        <w:t>,</w:t>
      </w:r>
    </w:p>
    <w:p w14:paraId="55648968" w14:textId="3C5F0A7D" w:rsidR="00255211" w:rsidRPr="00471005" w:rsidRDefault="00255211" w:rsidP="00AF39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Helvetica"/>
          <w:b/>
          <w:bCs/>
          <w:sz w:val="20"/>
          <w:szCs w:val="20"/>
        </w:rPr>
      </w:pPr>
      <w:r w:rsidRPr="00471005">
        <w:rPr>
          <w:rFonts w:ascii="Candara" w:hAnsi="Candara" w:cs="Helvetica"/>
          <w:b/>
          <w:bCs/>
          <w:sz w:val="20"/>
          <w:szCs w:val="20"/>
        </w:rPr>
        <w:t>e livrai-nos de todos os perigos,</w:t>
      </w:r>
    </w:p>
    <w:p w14:paraId="0CF83FF0" w14:textId="0649572F" w:rsidR="00B02AC7" w:rsidRPr="00471005" w:rsidRDefault="00255211" w:rsidP="00AF39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Helvetica"/>
          <w:b/>
          <w:bCs/>
          <w:sz w:val="20"/>
          <w:szCs w:val="20"/>
        </w:rPr>
      </w:pPr>
      <w:r w:rsidRPr="00471005">
        <w:rPr>
          <w:rFonts w:ascii="Candara" w:hAnsi="Candara" w:cs="Helvetica"/>
          <w:b/>
          <w:bCs/>
          <w:sz w:val="20"/>
          <w:szCs w:val="20"/>
        </w:rPr>
        <w:t>ó Virgem gloriosa e bendita.</w:t>
      </w:r>
    </w:p>
    <w:p w14:paraId="6E6F388E" w14:textId="77777777" w:rsidR="00E20903" w:rsidRPr="00471005" w:rsidRDefault="00E20903" w:rsidP="00226E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sz w:val="20"/>
          <w:szCs w:val="20"/>
        </w:rPr>
      </w:pPr>
    </w:p>
    <w:p w14:paraId="713EBAD3" w14:textId="4C26B391" w:rsidR="00C25CF1" w:rsidRDefault="00C25CF1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  <w:bookmarkStart w:id="0" w:name="_Hlk120632551"/>
      <w:r w:rsidRPr="00C25CF1">
        <w:rPr>
          <w:rStyle w:val="rynqvb"/>
          <w:rFonts w:ascii="Candara" w:hAnsi="Candara"/>
          <w:sz w:val="20"/>
          <w:szCs w:val="20"/>
        </w:rPr>
        <w:lastRenderedPageBreak/>
        <w:t xml:space="preserve">Desde 2003 que a cruz peregrina conta com a companhia do ícone de </w:t>
      </w:r>
      <w:r w:rsidRPr="00B55068">
        <w:rPr>
          <w:rStyle w:val="rynqvb"/>
          <w:rFonts w:ascii="Candara" w:hAnsi="Candara"/>
          <w:i/>
          <w:iCs/>
          <w:sz w:val="20"/>
          <w:szCs w:val="20"/>
        </w:rPr>
        <w:t xml:space="preserve">Nossa Senhora Salus </w:t>
      </w:r>
      <w:proofErr w:type="spellStart"/>
      <w:r w:rsidRPr="00B55068">
        <w:rPr>
          <w:rStyle w:val="rynqvb"/>
          <w:rFonts w:ascii="Candara" w:hAnsi="Candara"/>
          <w:i/>
          <w:iCs/>
          <w:sz w:val="20"/>
          <w:szCs w:val="20"/>
        </w:rPr>
        <w:t>Populi</w:t>
      </w:r>
      <w:proofErr w:type="spellEnd"/>
      <w:r w:rsidRPr="00B55068">
        <w:rPr>
          <w:rStyle w:val="rynqvb"/>
          <w:rFonts w:ascii="Candara" w:hAnsi="Candara"/>
          <w:i/>
          <w:iCs/>
          <w:sz w:val="20"/>
          <w:szCs w:val="20"/>
        </w:rPr>
        <w:t xml:space="preserve"> Romani</w:t>
      </w:r>
      <w:r w:rsidRPr="00C25CF1">
        <w:rPr>
          <w:rStyle w:val="rynqvb"/>
          <w:rFonts w:ascii="Candara" w:hAnsi="Candara"/>
          <w:sz w:val="20"/>
          <w:szCs w:val="20"/>
        </w:rPr>
        <w:t>, que retrata a Virgem Maria com o Menino nos braços.</w:t>
      </w:r>
      <w:r w:rsidR="00B55068">
        <w:rPr>
          <w:rStyle w:val="rynqvb"/>
          <w:rFonts w:ascii="Candara" w:hAnsi="Candara"/>
          <w:sz w:val="20"/>
          <w:szCs w:val="20"/>
        </w:rPr>
        <w:t xml:space="preserve"> </w:t>
      </w:r>
      <w:r w:rsidRPr="00C25CF1">
        <w:rPr>
          <w:rStyle w:val="rynqvb"/>
          <w:rFonts w:ascii="Candara" w:hAnsi="Candara"/>
          <w:sz w:val="20"/>
          <w:szCs w:val="20"/>
        </w:rPr>
        <w:t xml:space="preserve">Este ícone foi introduzido ainda pelo Papa </w:t>
      </w:r>
      <w:r>
        <w:rPr>
          <w:rStyle w:val="rynqvb"/>
          <w:rFonts w:ascii="Candara" w:hAnsi="Candara"/>
          <w:sz w:val="20"/>
          <w:szCs w:val="20"/>
        </w:rPr>
        <w:t xml:space="preserve">São </w:t>
      </w:r>
      <w:r w:rsidRPr="00C25CF1">
        <w:rPr>
          <w:rStyle w:val="rynqvb"/>
          <w:rFonts w:ascii="Candara" w:hAnsi="Candara"/>
          <w:sz w:val="20"/>
          <w:szCs w:val="20"/>
        </w:rPr>
        <w:t xml:space="preserve">João Paulo II como símbolo da presença de Maria junto dos jovens. </w:t>
      </w:r>
    </w:p>
    <w:p w14:paraId="1804A358" w14:textId="77777777" w:rsidR="00C25CF1" w:rsidRDefault="00C25CF1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</w:p>
    <w:p w14:paraId="74F6AEBE" w14:textId="0E922791" w:rsidR="00C25CF1" w:rsidRDefault="00C25CF1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  <w:r w:rsidRPr="00C25CF1">
        <w:rPr>
          <w:rStyle w:val="rynqvb"/>
          <w:rFonts w:ascii="Candara" w:hAnsi="Candara"/>
          <w:sz w:val="20"/>
          <w:szCs w:val="20"/>
        </w:rPr>
        <w:t xml:space="preserve">Com 1,20 metros de altura e 80 centímetros de largura, o ícone de </w:t>
      </w:r>
      <w:r w:rsidRPr="00B55068">
        <w:rPr>
          <w:rStyle w:val="rynqvb"/>
          <w:rFonts w:ascii="Candara" w:hAnsi="Candara"/>
          <w:i/>
          <w:iCs/>
          <w:sz w:val="20"/>
          <w:szCs w:val="20"/>
        </w:rPr>
        <w:t xml:space="preserve">Nossa Senhora Salus </w:t>
      </w:r>
      <w:proofErr w:type="spellStart"/>
      <w:r w:rsidRPr="00B55068">
        <w:rPr>
          <w:rStyle w:val="rynqvb"/>
          <w:rFonts w:ascii="Candara" w:hAnsi="Candara"/>
          <w:i/>
          <w:iCs/>
          <w:sz w:val="20"/>
          <w:szCs w:val="20"/>
        </w:rPr>
        <w:t>Populi</w:t>
      </w:r>
      <w:proofErr w:type="spellEnd"/>
      <w:r w:rsidRPr="00B55068">
        <w:rPr>
          <w:rStyle w:val="rynqvb"/>
          <w:rFonts w:ascii="Candara" w:hAnsi="Candara"/>
          <w:i/>
          <w:iCs/>
          <w:sz w:val="20"/>
          <w:szCs w:val="20"/>
        </w:rPr>
        <w:t xml:space="preserve"> Romani</w:t>
      </w:r>
      <w:r w:rsidRPr="00C25CF1">
        <w:rPr>
          <w:rStyle w:val="rynqvb"/>
          <w:rFonts w:ascii="Candara" w:hAnsi="Candara"/>
          <w:sz w:val="20"/>
          <w:szCs w:val="20"/>
        </w:rPr>
        <w:t xml:space="preserve"> está associado a uma das mais populares devoções marianas em Itália. É antiga a tradição de o levar em procissão pelas ruas de Roma, para afastar perigos e desgraças ou pôr fim a pestes. O ícone original encontra-se na Basílica de Santa Maria Maior, em Roma, e é visitado pelo Papa Francisco que ali reza e deixa um ramo de flores, antes e depois de cada viagem apostólica.</w:t>
      </w:r>
    </w:p>
    <w:p w14:paraId="67639443" w14:textId="77777777" w:rsidR="00C25CF1" w:rsidRDefault="00C25CF1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</w:p>
    <w:p w14:paraId="45DCEFD2" w14:textId="77777777" w:rsidR="00C25CF1" w:rsidRDefault="00E20903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  <w:r w:rsidRPr="007F0889">
        <w:rPr>
          <w:rStyle w:val="rynqvb"/>
          <w:rFonts w:ascii="Candara" w:hAnsi="Candara"/>
          <w:sz w:val="20"/>
          <w:szCs w:val="20"/>
        </w:rPr>
        <w:t xml:space="preserve">Um ícone nunca pode ser </w:t>
      </w:r>
      <w:r w:rsidRPr="007F0889">
        <w:rPr>
          <w:rStyle w:val="rynqvb"/>
          <w:rFonts w:ascii="Candara" w:hAnsi="Candara"/>
          <w:sz w:val="20"/>
          <w:szCs w:val="20"/>
        </w:rPr>
        <w:t xml:space="preserve">reduzido </w:t>
      </w:r>
      <w:r w:rsidRPr="007F0889">
        <w:rPr>
          <w:rStyle w:val="rynqvb"/>
          <w:rFonts w:ascii="Candara" w:hAnsi="Candara"/>
          <w:sz w:val="20"/>
          <w:szCs w:val="20"/>
        </w:rPr>
        <w:t>a um quadr</w:t>
      </w:r>
      <w:r w:rsidRPr="007F0889">
        <w:rPr>
          <w:rStyle w:val="rynqvb"/>
          <w:rFonts w:ascii="Candara" w:hAnsi="Candara"/>
          <w:sz w:val="20"/>
          <w:szCs w:val="20"/>
        </w:rPr>
        <w:t>o</w:t>
      </w:r>
      <w:r w:rsidRPr="007F0889">
        <w:rPr>
          <w:rStyle w:val="rynqvb"/>
          <w:rFonts w:ascii="Candara" w:hAnsi="Candara"/>
          <w:sz w:val="20"/>
          <w:szCs w:val="20"/>
        </w:rPr>
        <w:t xml:space="preserve"> pictórico, independentemente do génio artístico que o produziu, porque</w:t>
      </w:r>
      <w:r w:rsidR="00C25CF1">
        <w:rPr>
          <w:rStyle w:val="rynqvb"/>
          <w:rFonts w:ascii="Candara" w:hAnsi="Candara"/>
          <w:sz w:val="20"/>
          <w:szCs w:val="20"/>
        </w:rPr>
        <w:t>,</w:t>
      </w:r>
      <w:r w:rsidRPr="007F0889">
        <w:rPr>
          <w:rStyle w:val="rynqvb"/>
          <w:rFonts w:ascii="Candara" w:hAnsi="Candara"/>
          <w:sz w:val="20"/>
          <w:szCs w:val="20"/>
        </w:rPr>
        <w:t xml:space="preserve"> ao contrário de uma simples pintura, que solicita ao olhar do observador a verificação da sua harmonia e beleza</w:t>
      </w:r>
      <w:r w:rsidR="00C25CF1">
        <w:rPr>
          <w:rStyle w:val="rynqvb"/>
          <w:rFonts w:ascii="Candara" w:hAnsi="Candara"/>
          <w:sz w:val="20"/>
          <w:szCs w:val="20"/>
        </w:rPr>
        <w:t>,</w:t>
      </w:r>
      <w:r w:rsidRPr="007F0889">
        <w:rPr>
          <w:rStyle w:val="rynqvb"/>
          <w:rFonts w:ascii="Candara" w:hAnsi="Candara"/>
          <w:sz w:val="20"/>
          <w:szCs w:val="20"/>
        </w:rPr>
        <w:t xml:space="preserve"> o ícone torna presente, à sua maneira, a própria pessoa que está representada. </w:t>
      </w:r>
    </w:p>
    <w:p w14:paraId="56BDCF19" w14:textId="77777777" w:rsidR="00C25CF1" w:rsidRDefault="00C25CF1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</w:p>
    <w:p w14:paraId="15B55615" w14:textId="5CD07C28" w:rsidR="00E20903" w:rsidRPr="007F0889" w:rsidRDefault="00E20903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  <w:r w:rsidRPr="007F0889">
        <w:rPr>
          <w:rStyle w:val="rynqvb"/>
          <w:rFonts w:ascii="Candara" w:hAnsi="Candara"/>
          <w:sz w:val="20"/>
          <w:szCs w:val="20"/>
        </w:rPr>
        <w:t>Não somente.</w:t>
      </w:r>
      <w:r w:rsidR="00C25CF1">
        <w:rPr>
          <w:rStyle w:val="rynqvb"/>
          <w:rFonts w:ascii="Candara" w:hAnsi="Candara"/>
          <w:sz w:val="20"/>
          <w:szCs w:val="20"/>
        </w:rPr>
        <w:t xml:space="preserve"> C</w:t>
      </w:r>
      <w:r w:rsidRPr="007F0889">
        <w:rPr>
          <w:rStyle w:val="rynqvb"/>
          <w:rFonts w:ascii="Candara" w:hAnsi="Candara"/>
          <w:sz w:val="20"/>
          <w:szCs w:val="20"/>
        </w:rPr>
        <w:t xml:space="preserve">omo o ícone está carregado </w:t>
      </w:r>
      <w:r w:rsidR="00C25CF1">
        <w:rPr>
          <w:rStyle w:val="rynqvb"/>
          <w:rFonts w:ascii="Candara" w:hAnsi="Candara"/>
          <w:sz w:val="20"/>
          <w:szCs w:val="20"/>
        </w:rPr>
        <w:t>pel</w:t>
      </w:r>
      <w:r w:rsidRPr="007F0889">
        <w:rPr>
          <w:rStyle w:val="rynqvb"/>
          <w:rFonts w:ascii="Candara" w:hAnsi="Candara"/>
          <w:sz w:val="20"/>
          <w:szCs w:val="20"/>
        </w:rPr>
        <w:t xml:space="preserve">a energia da fé que lhe foi dada por todos aqueles que, diante dele e graças a ele, voltaram </w:t>
      </w:r>
      <w:r w:rsidR="00C25CF1">
        <w:rPr>
          <w:rStyle w:val="rynqvb"/>
          <w:rFonts w:ascii="Candara" w:hAnsi="Candara"/>
          <w:sz w:val="20"/>
          <w:szCs w:val="20"/>
        </w:rPr>
        <w:t xml:space="preserve">os </w:t>
      </w:r>
      <w:r w:rsidRPr="007F0889">
        <w:rPr>
          <w:rStyle w:val="rynqvb"/>
          <w:rFonts w:ascii="Candara" w:hAnsi="Candara"/>
          <w:sz w:val="20"/>
          <w:szCs w:val="20"/>
        </w:rPr>
        <w:t xml:space="preserve">seus corações </w:t>
      </w:r>
      <w:r w:rsidR="00C25CF1">
        <w:rPr>
          <w:rStyle w:val="rynqvb"/>
          <w:rFonts w:ascii="Candara" w:hAnsi="Candara"/>
          <w:sz w:val="20"/>
          <w:szCs w:val="20"/>
        </w:rPr>
        <w:t xml:space="preserve">para </w:t>
      </w:r>
      <w:r w:rsidRPr="007F0889">
        <w:rPr>
          <w:rStyle w:val="rynqvb"/>
          <w:rFonts w:ascii="Candara" w:hAnsi="Candara"/>
          <w:sz w:val="20"/>
          <w:szCs w:val="20"/>
        </w:rPr>
        <w:t>o Senhor, ele distribui a todos aqueles que se aproximam dele com fé, o que el</w:t>
      </w:r>
      <w:r w:rsidR="00C25CF1">
        <w:rPr>
          <w:rStyle w:val="rynqvb"/>
          <w:rFonts w:ascii="Candara" w:hAnsi="Candara"/>
          <w:sz w:val="20"/>
          <w:szCs w:val="20"/>
        </w:rPr>
        <w:t>e</w:t>
      </w:r>
      <w:r w:rsidRPr="007F0889">
        <w:rPr>
          <w:rStyle w:val="rynqvb"/>
          <w:rFonts w:ascii="Candara" w:hAnsi="Candara"/>
          <w:sz w:val="20"/>
          <w:szCs w:val="20"/>
        </w:rPr>
        <w:t xml:space="preserve"> mesma recebeu. </w:t>
      </w:r>
    </w:p>
    <w:p w14:paraId="5F857CE0" w14:textId="77777777" w:rsidR="00E20903" w:rsidRPr="007F0889" w:rsidRDefault="00E20903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</w:p>
    <w:p w14:paraId="72DD203B" w14:textId="473A47BC" w:rsidR="00E20903" w:rsidRPr="007F0889" w:rsidRDefault="00E20903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  <w:r w:rsidRPr="007F0889">
        <w:rPr>
          <w:rStyle w:val="rynqvb"/>
          <w:rFonts w:ascii="Candara" w:hAnsi="Candara"/>
          <w:sz w:val="20"/>
          <w:szCs w:val="20"/>
        </w:rPr>
        <w:t>Em particular, o ícone</w:t>
      </w:r>
      <w:r w:rsidR="00AF3976">
        <w:rPr>
          <w:rStyle w:val="rynqvb"/>
          <w:rFonts w:ascii="Candara" w:hAnsi="Candara"/>
          <w:sz w:val="20"/>
          <w:szCs w:val="20"/>
        </w:rPr>
        <w:t xml:space="preserve"> </w:t>
      </w:r>
      <w:r w:rsidRPr="007F0889">
        <w:rPr>
          <w:rStyle w:val="rynqvb"/>
          <w:rFonts w:ascii="Candara" w:hAnsi="Candara"/>
          <w:sz w:val="20"/>
          <w:szCs w:val="20"/>
        </w:rPr>
        <w:t xml:space="preserve">reflete, reproduz e infunde no coração de quem se dirige a ele com simplicidade e total disponibilidade para </w:t>
      </w:r>
      <w:r w:rsidR="00C25CF1">
        <w:rPr>
          <w:rStyle w:val="rynqvb"/>
          <w:rFonts w:ascii="Candara" w:hAnsi="Candara"/>
          <w:sz w:val="20"/>
          <w:szCs w:val="20"/>
        </w:rPr>
        <w:t>a v</w:t>
      </w:r>
      <w:r w:rsidRPr="007F0889">
        <w:rPr>
          <w:rStyle w:val="rynqvb"/>
          <w:rFonts w:ascii="Candara" w:hAnsi="Candara"/>
          <w:sz w:val="20"/>
          <w:szCs w:val="20"/>
        </w:rPr>
        <w:t>ontade de Deus aquelas mesmas graças com as quais a Virgem Mãe de Deus foi plenamente gratificada, segundo a medida da fé de cada um.</w:t>
      </w:r>
    </w:p>
    <w:p w14:paraId="79DF3658" w14:textId="77777777" w:rsidR="00AF3976" w:rsidRDefault="00AF3976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</w:p>
    <w:p w14:paraId="5B23594A" w14:textId="21DEC2AD" w:rsidR="00C25CF1" w:rsidRDefault="00E20903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  <w:r w:rsidRPr="007F0889">
        <w:rPr>
          <w:rStyle w:val="rynqvb"/>
          <w:rFonts w:ascii="Candara" w:hAnsi="Candara"/>
          <w:sz w:val="20"/>
          <w:szCs w:val="20"/>
        </w:rPr>
        <w:lastRenderedPageBreak/>
        <w:t xml:space="preserve">O ícone autêntico da "Salus </w:t>
      </w:r>
      <w:proofErr w:type="spellStart"/>
      <w:r w:rsidRPr="007F0889">
        <w:rPr>
          <w:rStyle w:val="rynqvb"/>
          <w:rFonts w:ascii="Candara" w:hAnsi="Candara"/>
          <w:sz w:val="20"/>
          <w:szCs w:val="20"/>
        </w:rPr>
        <w:t>Populi</w:t>
      </w:r>
      <w:proofErr w:type="spellEnd"/>
      <w:r w:rsidRPr="007F0889">
        <w:rPr>
          <w:rStyle w:val="rynqvb"/>
          <w:rFonts w:ascii="Candara" w:hAnsi="Candara"/>
          <w:sz w:val="20"/>
          <w:szCs w:val="20"/>
        </w:rPr>
        <w:t xml:space="preserve"> Romani"</w:t>
      </w:r>
      <w:r w:rsidR="007F0889">
        <w:rPr>
          <w:rStyle w:val="rynqvb"/>
          <w:rFonts w:ascii="Candara" w:hAnsi="Candara"/>
          <w:sz w:val="20"/>
          <w:szCs w:val="20"/>
        </w:rPr>
        <w:t xml:space="preserve"> </w:t>
      </w:r>
      <w:r w:rsidRPr="007F0889">
        <w:rPr>
          <w:rStyle w:val="rynqvb"/>
          <w:rFonts w:ascii="Candara" w:hAnsi="Candara"/>
          <w:sz w:val="20"/>
          <w:szCs w:val="20"/>
        </w:rPr>
        <w:t>traz</w:t>
      </w:r>
      <w:r w:rsidR="00C25CF1">
        <w:rPr>
          <w:rStyle w:val="rynqvb"/>
          <w:rFonts w:ascii="Candara" w:hAnsi="Candara"/>
          <w:sz w:val="20"/>
          <w:szCs w:val="20"/>
        </w:rPr>
        <w:t>. Portanto,</w:t>
      </w:r>
      <w:r w:rsidRPr="007F0889">
        <w:rPr>
          <w:rStyle w:val="rynqvb"/>
          <w:rFonts w:ascii="Candara" w:hAnsi="Candara"/>
          <w:sz w:val="20"/>
          <w:szCs w:val="20"/>
        </w:rPr>
        <w:t xml:space="preserve"> consigo o legado de fé das gerações cristãs que, movid</w:t>
      </w:r>
      <w:r w:rsidRPr="007F0889">
        <w:rPr>
          <w:rStyle w:val="rynqvb"/>
          <w:rFonts w:ascii="Candara" w:hAnsi="Candara"/>
          <w:sz w:val="20"/>
          <w:szCs w:val="20"/>
        </w:rPr>
        <w:t>a</w:t>
      </w:r>
      <w:r w:rsidRPr="007F0889">
        <w:rPr>
          <w:rStyle w:val="rynqvb"/>
          <w:rFonts w:ascii="Candara" w:hAnsi="Candara"/>
          <w:sz w:val="20"/>
          <w:szCs w:val="20"/>
        </w:rPr>
        <w:t xml:space="preserve">s pelo arquétipo ao qual este ícone se refere, ou seja, a Virgem Mãe de Deus, pediram e obtiveram pela fé: paz, segurança e saúde como garantia da salvação prometida a todos por Jesus, Seu Filho, o Salvador. </w:t>
      </w:r>
      <w:r w:rsidR="00C25CF1">
        <w:rPr>
          <w:rStyle w:val="rynqvb"/>
          <w:rFonts w:ascii="Candara" w:hAnsi="Candara"/>
          <w:sz w:val="20"/>
          <w:szCs w:val="20"/>
        </w:rPr>
        <w:t xml:space="preserve"> </w:t>
      </w:r>
    </w:p>
    <w:p w14:paraId="0E6C61D5" w14:textId="77777777" w:rsidR="00C25CF1" w:rsidRDefault="00C25CF1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</w:p>
    <w:p w14:paraId="46A25547" w14:textId="3FF90F6E" w:rsidR="00E20903" w:rsidRPr="007F0889" w:rsidRDefault="00E20903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7F0889">
        <w:rPr>
          <w:rStyle w:val="rynqvb"/>
          <w:rFonts w:ascii="Candara" w:hAnsi="Candara"/>
          <w:sz w:val="20"/>
          <w:szCs w:val="20"/>
        </w:rPr>
        <w:t xml:space="preserve">Com estes pressupostos </w:t>
      </w:r>
      <w:r w:rsidR="00C25CF1">
        <w:rPr>
          <w:rStyle w:val="rynqvb"/>
          <w:rFonts w:ascii="Candara" w:hAnsi="Candara"/>
          <w:sz w:val="20"/>
          <w:szCs w:val="20"/>
        </w:rPr>
        <w:t xml:space="preserve">contemplemos </w:t>
      </w:r>
      <w:r w:rsidRPr="007F0889">
        <w:rPr>
          <w:rStyle w:val="rynqvb"/>
          <w:rFonts w:ascii="Candara" w:hAnsi="Candara"/>
          <w:sz w:val="20"/>
          <w:szCs w:val="20"/>
        </w:rPr>
        <w:t>um ícone muito querido aos romanos, na esperança de que também possam conhecê-lo, admirá-lo</w:t>
      </w:r>
      <w:r w:rsidR="007F0889">
        <w:rPr>
          <w:rStyle w:val="rynqvb"/>
          <w:rFonts w:ascii="Candara" w:hAnsi="Candara"/>
          <w:sz w:val="20"/>
          <w:szCs w:val="20"/>
        </w:rPr>
        <w:t xml:space="preserve"> e</w:t>
      </w:r>
      <w:r w:rsidRPr="007F0889">
        <w:rPr>
          <w:rStyle w:val="rynqvb"/>
          <w:rFonts w:ascii="Candara" w:hAnsi="Candara"/>
          <w:sz w:val="20"/>
          <w:szCs w:val="20"/>
        </w:rPr>
        <w:t xml:space="preserve"> rezar </w:t>
      </w:r>
      <w:r w:rsidR="007F0889">
        <w:rPr>
          <w:rStyle w:val="rynqvb"/>
          <w:rFonts w:ascii="Candara" w:hAnsi="Candara"/>
          <w:sz w:val="20"/>
          <w:szCs w:val="20"/>
        </w:rPr>
        <w:t>com</w:t>
      </w:r>
      <w:r w:rsidRPr="007F0889">
        <w:rPr>
          <w:rStyle w:val="rynqvb"/>
          <w:rFonts w:ascii="Candara" w:hAnsi="Candara"/>
          <w:sz w:val="20"/>
          <w:szCs w:val="20"/>
        </w:rPr>
        <w:t xml:space="preserve"> ele.</w:t>
      </w:r>
    </w:p>
    <w:p w14:paraId="4A35BAA2" w14:textId="77777777" w:rsidR="00E20903" w:rsidRPr="007F0889" w:rsidRDefault="00E20903" w:rsidP="007F0889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4B97F32A" w14:textId="0980DA9A" w:rsidR="00B55068" w:rsidRPr="00B55068" w:rsidRDefault="00B55068" w:rsidP="007F0889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B55068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Caraterísticas deste ícone</w:t>
      </w:r>
    </w:p>
    <w:p w14:paraId="20263683" w14:textId="77777777" w:rsidR="00B55068" w:rsidRDefault="00B55068" w:rsidP="007F088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B17F13B" w14:textId="6F2F642F" w:rsidR="00E20903" w:rsidRPr="007F0889" w:rsidRDefault="00E20903" w:rsidP="007F088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>Este ícone r</w:t>
      </w: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>epresenta Maria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a meio corpo, </w:t>
      </w: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carregando nos braços o Menino, 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>o Qual</w:t>
      </w: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com uma das mãos </w:t>
      </w:r>
      <w:r w:rsidR="00D40DB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faz o gesto da Palavra (fala) </w:t>
      </w: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>e com a outra segura um livro,</w:t>
      </w: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provavelmente o dos Evangelhos. </w:t>
      </w:r>
    </w:p>
    <w:p w14:paraId="26FA1653" w14:textId="77777777" w:rsidR="00C25CF1" w:rsidRDefault="00C25CF1" w:rsidP="007F088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75BDB4E1" w14:textId="653C679A" w:rsidR="00E20903" w:rsidRPr="007F0889" w:rsidRDefault="00E20903" w:rsidP="007F088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>A Mãe é representada a fazer o mesmo gesto, com a mão direita que não está levantada, mas junta-se à outra</w:t>
      </w:r>
      <w:r w:rsid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</w:t>
      </w: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na qual segura um pergaminho enrolado, cruzando os braços sobre os joelhos do Filho. 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>C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omo é bela esta humilde </w:t>
      </w:r>
      <w:r w:rsidR="00C25CF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imitação ou 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>repetição do gesto do Filho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>.</w:t>
      </w:r>
    </w:p>
    <w:p w14:paraId="361B5F05" w14:textId="77777777" w:rsidR="00E20903" w:rsidRPr="007F0889" w:rsidRDefault="00E20903" w:rsidP="007F0889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054FA17" w14:textId="49F40DD3" w:rsidR="00C25CF1" w:rsidRDefault="00E20903" w:rsidP="007F088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>Ambos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>, Mãe e Filho,</w:t>
      </w: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olham na mesma direção, ou seja, é Maria quem olha na mesma direção indicada por Jesus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. </w:t>
      </w:r>
      <w:r w:rsidR="00C25CF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Esta é </w:t>
      </w: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uma </w:t>
      </w: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>Virgem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>"</w:t>
      </w:r>
      <w:proofErr w:type="spellStart"/>
      <w:r w:rsidRPr="00E20903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Hod</w:t>
      </w:r>
      <w:r w:rsidR="00D40DB7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i</w:t>
      </w:r>
      <w:r w:rsidRPr="00E20903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g</w:t>
      </w:r>
      <w:r w:rsidR="00D40DB7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í</w:t>
      </w:r>
      <w:r w:rsidRPr="00E20903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tria</w:t>
      </w:r>
      <w:proofErr w:type="spellEnd"/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", ou seja, </w:t>
      </w:r>
      <w:r w:rsidR="00C25CF1">
        <w:rPr>
          <w:rFonts w:ascii="Candara" w:eastAsia="Times New Roman" w:hAnsi="Candara" w:cs="Times New Roman"/>
          <w:sz w:val="20"/>
          <w:szCs w:val="20"/>
          <w:lang w:eastAsia="pt-PT"/>
        </w:rPr>
        <w:t>“</w:t>
      </w:r>
      <w:r w:rsidRPr="00D40DB7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A</w:t>
      </w:r>
      <w:r w:rsidRPr="00E20903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quela que indica o caminho</w:t>
      </w:r>
      <w:r w:rsidR="00C25CF1">
        <w:rPr>
          <w:rFonts w:ascii="Candara" w:eastAsia="Times New Roman" w:hAnsi="Candara" w:cs="Times New Roman"/>
          <w:sz w:val="20"/>
          <w:szCs w:val="20"/>
          <w:lang w:eastAsia="pt-PT"/>
        </w:rPr>
        <w:t>”</w:t>
      </w: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. </w:t>
      </w:r>
      <w:r w:rsid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</w:p>
    <w:p w14:paraId="6D75F9A8" w14:textId="77777777" w:rsidR="00C25CF1" w:rsidRDefault="00C25CF1" w:rsidP="007F088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C6B0568" w14:textId="1327E31F" w:rsidR="00E20903" w:rsidRPr="007F0889" w:rsidRDefault="00C25CF1" w:rsidP="007F088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sz w:val="20"/>
          <w:szCs w:val="20"/>
          <w:lang w:eastAsia="pt-PT"/>
        </w:rPr>
        <w:t>Na verdade</w:t>
      </w:r>
      <w:r w:rsidR="00E20903"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</w:t>
      </w:r>
      <w:r w:rsidR="00E20903" w:rsidRPr="007F0889">
        <w:rPr>
          <w:rFonts w:ascii="Candara" w:eastAsia="Times New Roman" w:hAnsi="Candara" w:cs="Times New Roman"/>
          <w:sz w:val="20"/>
          <w:szCs w:val="20"/>
          <w:lang w:eastAsia="pt-PT"/>
        </w:rPr>
        <w:t>o ícone de Maria</w:t>
      </w:r>
      <w:r w:rsidR="00E20903"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Salus </w:t>
      </w:r>
      <w:proofErr w:type="spellStart"/>
      <w:r w:rsidR="00E20903" w:rsidRPr="00E20903">
        <w:rPr>
          <w:rFonts w:ascii="Candara" w:eastAsia="Times New Roman" w:hAnsi="Candara" w:cs="Times New Roman"/>
          <w:sz w:val="20"/>
          <w:szCs w:val="20"/>
          <w:lang w:eastAsia="pt-PT"/>
        </w:rPr>
        <w:t>Populi</w:t>
      </w:r>
      <w:proofErr w:type="spellEnd"/>
      <w:r w:rsidR="00E20903"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Romani apresenta elementos típicos da iconografia da </w:t>
      </w:r>
      <w:proofErr w:type="spellStart"/>
      <w:r w:rsidR="00E20903" w:rsidRPr="00E20903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Hod</w:t>
      </w:r>
      <w:r w:rsidR="00D40DB7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i</w:t>
      </w:r>
      <w:r w:rsidR="00E20903" w:rsidRPr="00E20903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g</w:t>
      </w:r>
      <w:r w:rsidR="00D40DB7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í</w:t>
      </w:r>
      <w:r w:rsidR="00E20903" w:rsidRPr="00E20903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tria</w:t>
      </w:r>
      <w:proofErr w:type="spellEnd"/>
      <w:r w:rsidR="00E20903"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nomeadamente: </w:t>
      </w:r>
    </w:p>
    <w:p w14:paraId="3996F1D9" w14:textId="77777777" w:rsidR="00E20903" w:rsidRPr="007F0889" w:rsidRDefault="00E20903" w:rsidP="007F0889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E1E861A" w14:textId="42E33C70" w:rsidR="007F0889" w:rsidRPr="007F0889" w:rsidRDefault="00E20903" w:rsidP="007F0889">
      <w:pPr>
        <w:pStyle w:val="PargrafodaLista"/>
        <w:numPr>
          <w:ilvl w:val="0"/>
          <w:numId w:val="1"/>
        </w:num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>a estrela em forma de cruz, com quatro pontas entre os espaços. É símbolo da virgindade e encontra</w:t>
      </w: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>-se</w:t>
      </w: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no véu</w:t>
      </w:r>
      <w:r w:rsidR="007F0889">
        <w:rPr>
          <w:rFonts w:ascii="Candara" w:eastAsia="Times New Roman" w:hAnsi="Candara" w:cs="Times New Roman"/>
          <w:sz w:val="20"/>
          <w:szCs w:val="20"/>
          <w:lang w:eastAsia="pt-PT"/>
        </w:rPr>
        <w:t>,</w:t>
      </w: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que envolve a cabeça da Virgem; </w:t>
      </w:r>
    </w:p>
    <w:p w14:paraId="2E308FF2" w14:textId="465D0795" w:rsidR="00E20903" w:rsidRPr="007F0889" w:rsidRDefault="00E20903" w:rsidP="007F088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lastRenderedPageBreak/>
        <w:t xml:space="preserve">as cores das vestes: </w:t>
      </w:r>
      <w:r w:rsid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Maria </w:t>
      </w: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>enverga um manto muito escuro, sob o qual se vislumbra uma túnica azul</w:t>
      </w:r>
      <w:r w:rsidR="00B5506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</w:t>
      </w: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>enquanto o Filho enverga um manto amarelo, símbolo da sua realeza;</w:t>
      </w:r>
    </w:p>
    <w:p w14:paraId="5B515368" w14:textId="1991B2EC" w:rsidR="007F0889" w:rsidRPr="007F0889" w:rsidRDefault="00E20903" w:rsidP="007F088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 posição das pernas do Menino, cruzadas para indicar a sua morte na Cruz; </w:t>
      </w:r>
    </w:p>
    <w:p w14:paraId="7E8A19CE" w14:textId="2BB7FF90" w:rsidR="00E20903" w:rsidRPr="007F0889" w:rsidRDefault="00E20903" w:rsidP="007F088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>as letras gregas que indicam a Maternidade Divina de Maria, a saber "MP" e "OY", abrevia</w:t>
      </w: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>tura</w:t>
      </w: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de "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proofErr w:type="spellStart"/>
      <w:r w:rsidR="007F0889" w:rsidRPr="00AF3976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Μήτηρ</w:t>
      </w:r>
      <w:proofErr w:type="spellEnd"/>
      <w:r w:rsidR="007F0889" w:rsidRPr="00AF3976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 xml:space="preserve"> </w:t>
      </w:r>
      <w:proofErr w:type="spellStart"/>
      <w:r w:rsidR="007F0889" w:rsidRPr="00AF3976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Θεο</w:t>
      </w:r>
      <w:r w:rsidR="007F0889" w:rsidRPr="00AF3976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ῦ</w:t>
      </w:r>
      <w:proofErr w:type="spellEnd"/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- </w:t>
      </w:r>
      <w:proofErr w:type="spellStart"/>
      <w:r w:rsidRPr="00AF3976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Mater</w:t>
      </w:r>
      <w:proofErr w:type="spellEnd"/>
      <w:r w:rsidRPr="00AF3976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 xml:space="preserve"> </w:t>
      </w:r>
      <w:proofErr w:type="spellStart"/>
      <w:r w:rsidRPr="00AF3976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Theou</w:t>
      </w:r>
      <w:proofErr w:type="spellEnd"/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", </w:t>
      </w:r>
      <w:r w:rsidRPr="007F0889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Mãe de Deus</w:t>
      </w:r>
      <w:r w:rsid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como </w:t>
      </w:r>
      <w:r w:rsidR="007F0889" w:rsidRPr="007F0889">
        <w:rPr>
          <w:rFonts w:ascii="Candara" w:eastAsia="Times New Roman" w:hAnsi="Candara" w:cs="Candara"/>
          <w:sz w:val="20"/>
          <w:szCs w:val="20"/>
          <w:lang w:eastAsia="pt-PT"/>
        </w:rPr>
        <w:t>é</w:t>
      </w:r>
      <w:r w:rsidR="007F0889"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habitual na arte bizantina (Cristo pode ter originalmente uma inscrição sob uma pintura posterior).</w:t>
      </w:r>
    </w:p>
    <w:p w14:paraId="73D84B58" w14:textId="77777777" w:rsidR="00E20903" w:rsidRPr="007F0889" w:rsidRDefault="00E20903" w:rsidP="007F0889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0EAE6D22" w14:textId="77777777" w:rsidR="00B55068" w:rsidRDefault="00C25CF1" w:rsidP="00C25CF1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sz w:val="20"/>
          <w:szCs w:val="20"/>
          <w:lang w:eastAsia="pt-PT"/>
        </w:rPr>
        <w:t>Mas o</w:t>
      </w:r>
      <w:r w:rsidR="00E20903"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ícone também é caracterizado por algumas divergências da iconografia clássica da </w:t>
      </w:r>
      <w:proofErr w:type="spellStart"/>
      <w:r w:rsidR="00E20903" w:rsidRPr="00E20903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Hodegetria</w:t>
      </w:r>
      <w:proofErr w:type="spellEnd"/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</w:t>
      </w:r>
      <w:r w:rsidRPr="00C25CF1">
        <w:rPr>
          <w:rStyle w:val="rynqvb"/>
          <w:rFonts w:ascii="Candara" w:hAnsi="Candara"/>
          <w:sz w:val="20"/>
          <w:szCs w:val="20"/>
        </w:rPr>
        <w:t xml:space="preserve">desenvolvida no século X, onde </w:t>
      </w:r>
      <w:r>
        <w:rPr>
          <w:rStyle w:val="rynqvb"/>
          <w:rFonts w:ascii="Candara" w:hAnsi="Candara"/>
          <w:sz w:val="20"/>
          <w:szCs w:val="20"/>
        </w:rPr>
        <w:t xml:space="preserve">Maria </w:t>
      </w:r>
      <w:r w:rsidRPr="00C25CF1">
        <w:rPr>
          <w:rStyle w:val="rynqvb"/>
          <w:rFonts w:ascii="Candara" w:hAnsi="Candara"/>
          <w:sz w:val="20"/>
          <w:szCs w:val="20"/>
        </w:rPr>
        <w:t>aponta para Cristo com a mão direita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 e aqui as suas mãos estão </w:t>
      </w:r>
      <w:r w:rsidR="007F0889" w:rsidRPr="00C25CF1">
        <w:rPr>
          <w:rStyle w:val="rynqvb"/>
          <w:rFonts w:ascii="Candara" w:hAnsi="Candara"/>
          <w:sz w:val="20"/>
          <w:szCs w:val="20"/>
        </w:rPr>
        <w:t>dobrada</w:t>
      </w:r>
      <w:r w:rsidR="00B55068">
        <w:rPr>
          <w:rStyle w:val="rynqvb"/>
          <w:rFonts w:ascii="Candara" w:hAnsi="Candara"/>
          <w:sz w:val="20"/>
          <w:szCs w:val="20"/>
        </w:rPr>
        <w:t>s</w:t>
      </w:r>
      <w:r>
        <w:rPr>
          <w:rStyle w:val="rynqvb"/>
          <w:rFonts w:ascii="Candara" w:hAnsi="Candara"/>
          <w:sz w:val="20"/>
          <w:szCs w:val="20"/>
        </w:rPr>
        <w:t xml:space="preserve"> sobre os joelhos do Filho</w:t>
      </w:r>
      <w:r w:rsidR="007F0889" w:rsidRPr="00C25CF1">
        <w:rPr>
          <w:rStyle w:val="rynqvb"/>
          <w:rFonts w:ascii="Candara" w:hAnsi="Candara"/>
          <w:sz w:val="20"/>
          <w:szCs w:val="20"/>
        </w:rPr>
        <w:t xml:space="preserve">. </w:t>
      </w:r>
      <w:r w:rsidR="00B55068">
        <w:rPr>
          <w:rStyle w:val="rynqvb"/>
          <w:rFonts w:ascii="Candara" w:hAnsi="Candara"/>
          <w:sz w:val="20"/>
          <w:szCs w:val="20"/>
        </w:rPr>
        <w:t xml:space="preserve">Neste ícone, Maria </w:t>
      </w:r>
      <w:r w:rsidR="00E20903" w:rsidRPr="00C25CF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indica o caminho não com o gesto das mãos, mas abraçando </w:t>
      </w:r>
      <w:r w:rsidR="00E20903" w:rsidRPr="00C25CF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e estreitando a si </w:t>
      </w:r>
      <w:r w:rsidR="00E20903" w:rsidRPr="00C25CF1">
        <w:rPr>
          <w:rFonts w:ascii="Candara" w:eastAsia="Times New Roman" w:hAnsi="Candara" w:cs="Times New Roman"/>
          <w:sz w:val="20"/>
          <w:szCs w:val="20"/>
          <w:lang w:eastAsia="pt-PT"/>
        </w:rPr>
        <w:t>o seu Filho. Jesus é realmente o</w:t>
      </w:r>
      <w:r w:rsidRPr="00C25CF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Caminho</w:t>
      </w:r>
      <w:r w:rsidR="00E20903" w:rsidRPr="00C25CF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para o crente. Portanto, não é por acaso que as mãos da Virgem estão </w:t>
      </w:r>
      <w:r w:rsidR="00E20903" w:rsidRPr="00C25CF1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cruzadas</w:t>
      </w:r>
      <w:r w:rsidR="00E20903" w:rsidRPr="00C25CF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sobre os joelhos do pequeno Jesus. </w:t>
      </w:r>
      <w:r w:rsidR="00B5506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</w:p>
    <w:p w14:paraId="34857273" w14:textId="77777777" w:rsidR="00B55068" w:rsidRDefault="00B55068" w:rsidP="00C25CF1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4AD004C5" w14:textId="549D6055" w:rsidR="00C25CF1" w:rsidRDefault="00E20903" w:rsidP="00C25CF1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 obra é de data incerta, podendo situar-se entre os séculos VIII e XII, período ao qual </w:t>
      </w:r>
      <w:r w:rsidRPr="007F088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remonta </w:t>
      </w:r>
      <w:r w:rsidRPr="00E2090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 menção histórica mais antiga. </w:t>
      </w:r>
      <w:r w:rsidR="00C25CF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="00C25CF1" w:rsidRPr="007F0889">
        <w:rPr>
          <w:rStyle w:val="rynqvb"/>
          <w:rFonts w:ascii="Candara" w:hAnsi="Candara"/>
          <w:sz w:val="20"/>
          <w:szCs w:val="20"/>
        </w:rPr>
        <w:t>É pintado em um painel de cedro grosso.</w:t>
      </w:r>
    </w:p>
    <w:p w14:paraId="11A83A06" w14:textId="77777777" w:rsidR="00C25CF1" w:rsidRDefault="00C25CF1" w:rsidP="00C25CF1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bookmarkEnd w:id="0"/>
    <w:p w14:paraId="1FEC4829" w14:textId="77777777" w:rsidR="007F0889" w:rsidRPr="007F0889" w:rsidRDefault="007F0889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ynqvb"/>
          <w:rFonts w:ascii="Candara" w:hAnsi="Candara"/>
          <w:sz w:val="20"/>
          <w:szCs w:val="20"/>
        </w:rPr>
      </w:pPr>
    </w:p>
    <w:p w14:paraId="533731C7" w14:textId="619A77FB" w:rsidR="00E20903" w:rsidRPr="007F0889" w:rsidRDefault="00E20903" w:rsidP="007F08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Helvetica"/>
          <w:i/>
          <w:iCs/>
          <w:sz w:val="20"/>
          <w:szCs w:val="20"/>
        </w:rPr>
      </w:pPr>
    </w:p>
    <w:sectPr w:rsidR="00E20903" w:rsidRPr="007F0889" w:rsidSect="00255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359"/>
    <w:multiLevelType w:val="hybridMultilevel"/>
    <w:tmpl w:val="01D0DBB6"/>
    <w:lvl w:ilvl="0" w:tplc="77602E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1137E"/>
    <w:multiLevelType w:val="hybridMultilevel"/>
    <w:tmpl w:val="E74C00E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073376">
    <w:abstractNumId w:val="0"/>
  </w:num>
  <w:num w:numId="2" w16cid:durableId="964626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11"/>
    <w:rsid w:val="00017E8A"/>
    <w:rsid w:val="00041A06"/>
    <w:rsid w:val="000640B5"/>
    <w:rsid w:val="0008625B"/>
    <w:rsid w:val="000B272C"/>
    <w:rsid w:val="00130714"/>
    <w:rsid w:val="00177A48"/>
    <w:rsid w:val="0018751D"/>
    <w:rsid w:val="00226E5B"/>
    <w:rsid w:val="00255211"/>
    <w:rsid w:val="00312297"/>
    <w:rsid w:val="00362FD7"/>
    <w:rsid w:val="00386AA3"/>
    <w:rsid w:val="00395B8F"/>
    <w:rsid w:val="00423465"/>
    <w:rsid w:val="00426A7D"/>
    <w:rsid w:val="00471005"/>
    <w:rsid w:val="004B5B71"/>
    <w:rsid w:val="004C1CAE"/>
    <w:rsid w:val="005A1215"/>
    <w:rsid w:val="00616074"/>
    <w:rsid w:val="00633C47"/>
    <w:rsid w:val="00727F4F"/>
    <w:rsid w:val="00731669"/>
    <w:rsid w:val="00737375"/>
    <w:rsid w:val="00772095"/>
    <w:rsid w:val="007F0889"/>
    <w:rsid w:val="00830C6E"/>
    <w:rsid w:val="00862D98"/>
    <w:rsid w:val="00925F6F"/>
    <w:rsid w:val="00A26FBF"/>
    <w:rsid w:val="00AC1F6E"/>
    <w:rsid w:val="00AF3976"/>
    <w:rsid w:val="00B55068"/>
    <w:rsid w:val="00B84796"/>
    <w:rsid w:val="00BE09A1"/>
    <w:rsid w:val="00C25CF1"/>
    <w:rsid w:val="00C4526C"/>
    <w:rsid w:val="00C50E27"/>
    <w:rsid w:val="00CD7E78"/>
    <w:rsid w:val="00D40DB7"/>
    <w:rsid w:val="00E20903"/>
    <w:rsid w:val="00ED7371"/>
    <w:rsid w:val="00F341E8"/>
    <w:rsid w:val="00F4661B"/>
    <w:rsid w:val="00F867B3"/>
    <w:rsid w:val="00FB0A56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C8FE4"/>
  <w15:docId w15:val="{B6DAA87F-4733-459C-9671-E5570D7C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1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character" w:styleId="nfase">
    <w:name w:val="Emphasis"/>
    <w:uiPriority w:val="20"/>
    <w:qFormat/>
    <w:rsid w:val="00255211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4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526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6E5B"/>
    <w:pPr>
      <w:ind w:left="720"/>
      <w:contextualSpacing/>
    </w:pPr>
  </w:style>
  <w:style w:type="character" w:customStyle="1" w:styleId="rynqvb">
    <w:name w:val="rynqvb"/>
    <w:basedOn w:val="Tipodeletrapredefinidodopargrafo"/>
    <w:rsid w:val="00E20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2</cp:revision>
  <dcterms:created xsi:type="dcterms:W3CDTF">2022-11-29T17:27:00Z</dcterms:created>
  <dcterms:modified xsi:type="dcterms:W3CDTF">2022-11-29T17:27:00Z</dcterms:modified>
</cp:coreProperties>
</file>