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78946" w14:textId="7A8FD74D" w:rsidR="00655C5E" w:rsidRPr="00B412B1" w:rsidRDefault="00655C5E" w:rsidP="00655C5E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Lucida Sans Unicode"/>
          <w:b/>
          <w:bCs/>
          <w:smallCaps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bCs/>
          <w:smallCaps/>
          <w:noProof/>
          <w:color w:val="000000" w:themeColor="text1"/>
          <w:sz w:val="20"/>
          <w:szCs w:val="20"/>
        </w:rPr>
        <w:t>LECTIO DIVINA: A CURA DO CEGO DE NASCENÇA</w:t>
      </w:r>
    </w:p>
    <w:p w14:paraId="7B708517" w14:textId="1AE6A944" w:rsidR="00457FAF" w:rsidRPr="00B412B1" w:rsidRDefault="00457FAF" w:rsidP="00457FAF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 w:cs="Lucida Sans Unicode"/>
          <w:b/>
          <w:bCs/>
          <w:smallCaps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bCs/>
          <w:smallCaps/>
          <w:noProof/>
          <w:color w:val="000000" w:themeColor="text1"/>
          <w:sz w:val="20"/>
          <w:szCs w:val="20"/>
        </w:rPr>
        <w:t xml:space="preserve"> </w:t>
      </w:r>
      <w:r w:rsidR="00655C5E" w:rsidRPr="00B412B1">
        <w:rPr>
          <w:rFonts w:ascii="Candara" w:hAnsi="Candara" w:cs="Lucida Sans Unicode"/>
          <w:b/>
          <w:bCs/>
          <w:noProof/>
          <w:color w:val="000000" w:themeColor="text1"/>
          <w:sz w:val="20"/>
          <w:szCs w:val="20"/>
        </w:rPr>
        <w:t xml:space="preserve">Jo </w:t>
      </w:r>
      <w:r w:rsidRPr="00B412B1">
        <w:rPr>
          <w:rFonts w:ascii="Candara" w:hAnsi="Candara" w:cs="Lucida Sans Unicode"/>
          <w:b/>
          <w:bCs/>
          <w:smallCaps/>
          <w:noProof/>
          <w:color w:val="000000" w:themeColor="text1"/>
          <w:sz w:val="20"/>
          <w:szCs w:val="20"/>
        </w:rPr>
        <w:t xml:space="preserve">9,1-41  </w:t>
      </w:r>
    </w:p>
    <w:p w14:paraId="1815A7C5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11D1F175" w14:textId="77777777" w:rsidR="00C93080" w:rsidRPr="00B412B1" w:rsidRDefault="00C93080" w:rsidP="00457FAF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B412B1">
        <w:rPr>
          <w:rFonts w:ascii="Candara" w:hAnsi="Candara"/>
          <w:b/>
          <w:color w:val="000000" w:themeColor="text1"/>
          <w:sz w:val="20"/>
          <w:szCs w:val="20"/>
        </w:rPr>
        <w:t>Introdução</w:t>
      </w:r>
    </w:p>
    <w:p w14:paraId="3E28D485" w14:textId="77777777" w:rsidR="00C93080" w:rsidRPr="00B412B1" w:rsidRDefault="00C93080" w:rsidP="00457FAF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3F6DC2F1" w14:textId="7B43931D" w:rsidR="00457FAF" w:rsidRPr="00B412B1" w:rsidRDefault="00457FAF" w:rsidP="00457FAF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/>
          <w:bCs/>
          <w:color w:val="000000" w:themeColor="text1"/>
          <w:sz w:val="20"/>
          <w:szCs w:val="20"/>
        </w:rPr>
        <w:t xml:space="preserve">O 4.º Domingo faz-nos refletir sobre a experiência do "cego de nascimento" (cf. Jo 9,1-41). 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O cego de nascença é um desvalido total, sem presente e sem futuro. Um mendigo sem esperança. </w:t>
      </w:r>
    </w:p>
    <w:p w14:paraId="70DC5C1C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0C67FBA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color w:val="000000" w:themeColor="text1"/>
          <w:sz w:val="20"/>
          <w:szCs w:val="20"/>
        </w:rPr>
        <w:t>O texto bíblico acentua a dimensão coletiva do pecado (família, vizinhos, fariseus) e do «pecado do mundo»; o pecado coletivo como fruto de pecados individuais;</w:t>
      </w:r>
      <w:r w:rsidRPr="00B412B1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>o mistério do mal encarnado no cego que não encontra resposta nos ouvintes; a cegueira coletiva que não deixa ver os sinais de Deus;</w:t>
      </w:r>
      <w:r w:rsidRPr="00B412B1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>a ignorância popular (dos que não veem) e a ignorância intelectual (dos que não querem ver)</w:t>
      </w:r>
      <w:r w:rsidRPr="00B412B1">
        <w:rPr>
          <w:rFonts w:ascii="Candara" w:hAnsi="Candara" w:cs="Calibri"/>
          <w:b/>
          <w:color w:val="000000" w:themeColor="text1"/>
          <w:sz w:val="20"/>
          <w:szCs w:val="20"/>
        </w:rPr>
        <w:t xml:space="preserve">. </w:t>
      </w:r>
    </w:p>
    <w:p w14:paraId="6A1EEF97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3FDA58B6" w14:textId="08586274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color w:val="000000" w:themeColor="text1"/>
          <w:sz w:val="20"/>
          <w:szCs w:val="20"/>
        </w:rPr>
        <w:t>Frente ao milagre, que era por demais evidente, vem ao de cima a cegueira popular</w:t>
      </w:r>
      <w:r w:rsidR="00655C5E" w:rsidRPr="00B412B1">
        <w:rPr>
          <w:rFonts w:ascii="Candara" w:hAnsi="Candara" w:cs="Calibri"/>
          <w:color w:val="000000" w:themeColor="text1"/>
          <w:sz w:val="20"/>
          <w:szCs w:val="20"/>
        </w:rPr>
        <w:t>, q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ue é uma espécie de ignorância inocente, alimentada por uma má informação, sustentada pelo medo opressor da classe dirigente... manifestamente um saber que não passa do dito e ouvido. Como não se vê bem, procura-se ver aquilo que se quer! É a cegueira dos vizinhos que não são capazes de ver que algo de novo possa ter acontecido. É a cegueira de quem pergunta tudo, mais pela curiosidade de saber do que pelo desejo de conhecer a verdade. Cegueira popular, de que é vítima este cego, figura do povo condenado a não sair da </w:t>
      </w:r>
      <w:r w:rsidRPr="00B412B1">
        <w:rPr>
          <w:rFonts w:ascii="Candara" w:hAnsi="Candara" w:cs="Calibri"/>
          <w:i/>
          <w:iCs/>
          <w:color w:val="000000" w:themeColor="text1"/>
          <w:sz w:val="20"/>
          <w:szCs w:val="20"/>
        </w:rPr>
        <w:t>cepa torta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>, a permanecer nas trevas da ignorância e do desprezo.</w:t>
      </w:r>
      <w:r w:rsidRPr="00B412B1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</w:p>
    <w:p w14:paraId="368A0453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67D4C58F" w14:textId="57A17590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color w:val="000000" w:themeColor="text1"/>
          <w:sz w:val="20"/>
          <w:szCs w:val="20"/>
        </w:rPr>
        <w:t>Mas há outra cegueira. Essa mais refinada. A dos fariseus. Eu diria, uma cegueira intelectual. Estes perguntam</w:t>
      </w:r>
      <w:r w:rsidR="00B34AC0" w:rsidRPr="00B412B1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para chegarem sempre às conclusões já sabidas. Interrogam para confirmar as suas posições e não para as discutir. </w:t>
      </w:r>
      <w:r w:rsidRPr="00B412B1">
        <w:rPr>
          <w:rFonts w:ascii="Candara" w:hAnsi="Candara" w:cs="Calibri"/>
          <w:i/>
          <w:iCs/>
          <w:color w:val="000000" w:themeColor="text1"/>
          <w:sz w:val="20"/>
          <w:szCs w:val="20"/>
        </w:rPr>
        <w:t>Viram o bico ao prego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, para </w:t>
      </w:r>
      <w:r w:rsidRPr="00B412B1">
        <w:rPr>
          <w:rFonts w:ascii="Candara" w:hAnsi="Candara" w:cs="Calibri"/>
          <w:i/>
          <w:iCs/>
          <w:color w:val="000000" w:themeColor="text1"/>
          <w:sz w:val="20"/>
          <w:szCs w:val="20"/>
        </w:rPr>
        <w:t>fazer preto do branco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e manter o seu lugar. Estes não querem ver, nem deixar ver. Os olhos abertos dos outros representam uma ameaça para eles. Daí o interrogatório inquisidor, as perguntas inúteis. Atingidos pela luz, ficam eles cegos, para não ver</w:t>
      </w:r>
      <w:r w:rsidR="00655C5E" w:rsidRPr="00B412B1">
        <w:rPr>
          <w:rFonts w:ascii="Candara" w:hAnsi="Candara" w:cs="Calibri"/>
          <w:color w:val="000000" w:themeColor="text1"/>
          <w:sz w:val="20"/>
          <w:szCs w:val="20"/>
        </w:rPr>
        <w:t>em</w:t>
      </w:r>
      <w:r w:rsidRPr="00B412B1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>o que não gostam. E cegam os outros para não deixar vir à luz nem os erros próprios</w:t>
      </w:r>
      <w:r w:rsidR="00B34AC0" w:rsidRPr="00B412B1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nem as virtudes alheias. Duas cegueiras na história do cego. </w:t>
      </w:r>
    </w:p>
    <w:p w14:paraId="68ABDDE2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46C0643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color w:val="000000" w:themeColor="text1"/>
          <w:sz w:val="20"/>
          <w:szCs w:val="20"/>
        </w:rPr>
        <w:t>Só o encontro com Cristo liberta da cegueira e do pecado, só Cristo oferece chave de compreensão para o mistério do mal, só aderindo à luz de Cristo o homem se torna «filho da Luz» e neutraliza o efeito do pecado do mundo. A iniciativa arranca de Cristo que viu, ao passar, um homem, cego de nascença. O cego lava-se em Cristo e</w:t>
      </w:r>
      <w:r w:rsidR="00D50CC3" w:rsidRPr="00B412B1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ao ser batizado em Cristo</w:t>
      </w:r>
      <w:r w:rsidR="00D50CC3" w:rsidRPr="00B412B1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é iluminado.</w:t>
      </w:r>
    </w:p>
    <w:p w14:paraId="5F39060A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29A99556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B412B1">
        <w:rPr>
          <w:rFonts w:ascii="Candara" w:hAnsi="Candara"/>
          <w:bCs/>
          <w:color w:val="000000" w:themeColor="text1"/>
          <w:sz w:val="20"/>
          <w:szCs w:val="20"/>
        </w:rPr>
        <w:t xml:space="preserve">No Batismo, somos libertados das trevas do mal e recebemos a luz de Cristo para viver como filhos da luz. Também nós devemos aprender a ver a presença de Deus no rosto de Cristo e, assim, a luz. No caminho dos catecúmenos, celebra-se o segundo escrutínio. </w:t>
      </w:r>
    </w:p>
    <w:p w14:paraId="69D2C6B4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61DC5A6" w14:textId="77777777" w:rsidR="00457FAF" w:rsidRPr="00B412B1" w:rsidRDefault="00D50CC3" w:rsidP="00457FAF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color w:val="000000" w:themeColor="text1"/>
          <w:sz w:val="20"/>
          <w:szCs w:val="20"/>
        </w:rPr>
        <w:lastRenderedPageBreak/>
        <w:t>Aqui percebe-se o B</w:t>
      </w:r>
      <w:r w:rsidR="00457FAF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atismo como </w:t>
      </w:r>
      <w:r w:rsidR="00457FAF" w:rsidRPr="00B412B1">
        <w:rPr>
          <w:rFonts w:ascii="Candara" w:hAnsi="Candara" w:cs="Calibri"/>
          <w:bCs/>
          <w:color w:val="000000" w:themeColor="text1"/>
          <w:sz w:val="20"/>
          <w:szCs w:val="20"/>
        </w:rPr>
        <w:t>sacramento da iluminação</w:t>
      </w:r>
      <w:r w:rsidR="00457FAF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, antigo nome cristão que evoca a iniciação aos mistérios, a luz que irrompe das trevas, a progressiva ilustração da mente e do coração, por meio da luz da palavra e da fé, que fazem do cristão um iluminado por Cristo. O cego progressivamente iluminado e lavado na piscina de Siloé é imagem da iluminação batismal, que afugenta as trevas e abre à luz da verdade, deixando cair as escamas dos olhos, como no caso de Paulo. Ele ilumina todas as obscuridades da vida e leva o homem a viver como «filho da luz». Só o encontro com Cristo oferece a chave de leitura das nossas vidas incompreendidas e incompletas. A iluminação recebida no Batismo deve difundir-se entre as luzes e as sombras do nosso peregrinar. </w:t>
      </w:r>
    </w:p>
    <w:p w14:paraId="4F345E79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7193AC0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A Igreja Antiga designou o Batismo como </w:t>
      </w:r>
      <w:r w:rsidRPr="00B412B1">
        <w:rPr>
          <w:rFonts w:ascii="Candara" w:hAnsi="Candara"/>
          <w:i/>
          <w:iCs/>
          <w:color w:val="000000" w:themeColor="text1"/>
          <w:sz w:val="20"/>
          <w:szCs w:val="20"/>
        </w:rPr>
        <w:t>fotismos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, como sacramento da iluminação, como uma comunicação de luz e ligou-o inseparavelmente com a ressurreição de Cristo. A vela batismal é o símbolo da iluminação que nos é concedida no Batismo. Assim, nesta hora, também São Paulo nos fala de modo muito imediato. Na Carta aos Filipenses, diz que, no meio de uma geração má e perversa, os cristãos deveriam brilhar como astros no mundo (cf. </w:t>
      </w:r>
      <w:r w:rsidRPr="00B412B1">
        <w:rPr>
          <w:rFonts w:ascii="Candara" w:hAnsi="Candara"/>
          <w:iCs/>
          <w:color w:val="000000" w:themeColor="text1"/>
          <w:sz w:val="20"/>
          <w:szCs w:val="20"/>
        </w:rPr>
        <w:t>Fl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 2</w:t>
      </w:r>
      <w:r w:rsidR="003F5BD4" w:rsidRPr="00B412B1">
        <w:rPr>
          <w:rFonts w:ascii="Candara" w:hAnsi="Candara"/>
          <w:color w:val="000000" w:themeColor="text1"/>
          <w:sz w:val="20"/>
          <w:szCs w:val="20"/>
        </w:rPr>
        <w:t>,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15). </w:t>
      </w:r>
    </w:p>
    <w:p w14:paraId="0DEF95B8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3B4F6FA3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Que a pequena chama da vela, que Ele acendeu em nós, a luz delicada da sua Palavra e do Seu amor no meio das confusões deste tempo não se apague em nós, mas que se torne cada vez mais forte e mais esplendorosa. Para que sejamos com Ele filhos do dia, astros para o nosso tempo.</w:t>
      </w:r>
    </w:p>
    <w:p w14:paraId="717A981A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072A2020" w14:textId="77777777" w:rsidR="008D14C0" w:rsidRPr="00B412B1" w:rsidRDefault="008D14C0" w:rsidP="008D14C0">
      <w:pPr>
        <w:shd w:val="clear" w:color="auto" w:fill="FFFFFF"/>
        <w:spacing w:after="0" w:line="360" w:lineRule="auto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I. LECTIO: QUE DIZ O TEXTO?</w:t>
      </w:r>
    </w:p>
    <w:p w14:paraId="761F16B5" w14:textId="77777777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21B7089B" w14:textId="77777777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É importante ler o texto, a sós e/ou em voz alta. Pode sugerir-se a leitura do Evangelho a vozes, para o tornar mais captável. Trata-se agora de ler e reler o texto, palavra a palavra, linha a linha. É importante compreender as partes e o todo do texto, fazendo-lhe perguntas e mais perguntas, procurando identificar pessoas, sentimentos</w:t>
      </w:r>
      <w:r w:rsidR="00D8333C"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,</w:t>
      </w:r>
      <w:r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espaços, tempos, modos de atuar. As perguntas e </w:t>
      </w:r>
      <w:r w:rsidR="00D8333C"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a</w:t>
      </w:r>
      <w:r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s respostas são apenas um guião para o diálogo, de modo a ajudar a explorar os pormenores mais ricos do texto. </w:t>
      </w:r>
    </w:p>
    <w:p w14:paraId="05D1D6B0" w14:textId="77777777" w:rsidR="008D14C0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5E25D023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Façamos</w:t>
      </w:r>
      <w:r w:rsidR="008D14C0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uma leitura atenta do longo texto. Procuremos dividir o texto em partes. Ele apresenta-se como um drama em quatro atos: </w:t>
      </w:r>
    </w:p>
    <w:p w14:paraId="6BAEC360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2A8A32F6" w14:textId="77777777" w:rsidR="007D69D5" w:rsidRPr="00B412B1" w:rsidRDefault="007D69D5" w:rsidP="007D69D5">
      <w:p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1.º ato: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versículos 1-5: o cenário</w:t>
      </w:r>
    </w:p>
    <w:p w14:paraId="12D1CF3A" w14:textId="77777777" w:rsidR="007D69D5" w:rsidRPr="00B412B1" w:rsidRDefault="007D69D5" w:rsidP="007D69D5">
      <w:p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1.º ato |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versículos 1-5: o cenário</w:t>
      </w:r>
    </w:p>
    <w:p w14:paraId="3D6A3ABA" w14:textId="3C2A89BA" w:rsidR="00457FAF" w:rsidRPr="00B412B1" w:rsidRDefault="00457FAF" w:rsidP="00987466">
      <w:p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2.º ato</w:t>
      </w:r>
      <w:r w:rsidR="00655C5E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 |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versículos 6-7: 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 c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ura física</w:t>
      </w:r>
    </w:p>
    <w:p w14:paraId="2F5BD8F9" w14:textId="2AD67DE8" w:rsidR="0087396E" w:rsidRPr="00B412B1" w:rsidRDefault="00457FAF" w:rsidP="00987466">
      <w:p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3.º ato</w:t>
      </w:r>
      <w:r w:rsidR="00655C5E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 |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versículos 8-34: os vários interrogatórios</w:t>
      </w:r>
    </w:p>
    <w:p w14:paraId="719F9568" w14:textId="77777777" w:rsidR="00457FAF" w:rsidRPr="00B412B1" w:rsidRDefault="00457FAF" w:rsidP="00987466">
      <w:pPr>
        <w:pStyle w:val="PargrafodaLista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8-12: interrogatório dos vizinhos e conhecidos</w:t>
      </w:r>
    </w:p>
    <w:p w14:paraId="1233A587" w14:textId="77777777" w:rsidR="00457FAF" w:rsidRPr="00B412B1" w:rsidRDefault="00457FAF" w:rsidP="007D69D5">
      <w:pPr>
        <w:pStyle w:val="PargrafodaLista"/>
        <w:numPr>
          <w:ilvl w:val="0"/>
          <w:numId w:val="10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13-17: interrogatório preliminar dos fariseus</w:t>
      </w:r>
    </w:p>
    <w:p w14:paraId="6261F180" w14:textId="77777777" w:rsidR="00457FAF" w:rsidRPr="00B412B1" w:rsidRDefault="00457FAF" w:rsidP="00987466">
      <w:pPr>
        <w:pStyle w:val="PargrafodaLista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lastRenderedPageBreak/>
        <w:t>18-23: inte</w:t>
      </w:r>
      <w:r w:rsidR="007D69D5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rrogatório dos judeus aos pais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do cego de nascença</w:t>
      </w:r>
    </w:p>
    <w:p w14:paraId="627AA3F3" w14:textId="01575D76" w:rsidR="00457FAF" w:rsidRPr="00B412B1" w:rsidRDefault="00457FAF" w:rsidP="00987466">
      <w:pPr>
        <w:pStyle w:val="PargrafodaLista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24-34: 2.º interrogatório 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d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judeus</w:t>
      </w:r>
      <w:r w:rsidR="0028400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ao cego</w:t>
      </w:r>
    </w:p>
    <w:p w14:paraId="15F08310" w14:textId="28CCF0D3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4.º ato</w:t>
      </w:r>
      <w:r w:rsidR="00655C5E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 |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versículos: 35-41: Jesus dá ao cego a vista espiritual que é a fé. Os fariseus endurecem a sua cegueira.</w:t>
      </w:r>
    </w:p>
    <w:p w14:paraId="46E0B1DD" w14:textId="77777777" w:rsidR="008D14C0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351435D7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Por uma questão de organização “mental”, procuremos </w:t>
      </w:r>
      <w:r w:rsidR="00C93080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ler e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reler o texto, dentro deste quadro organizativo.</w:t>
      </w:r>
    </w:p>
    <w:p w14:paraId="636248AD" w14:textId="77777777" w:rsidR="00C93080" w:rsidRPr="00B412B1" w:rsidRDefault="00C93080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4C8B114E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1. </w:t>
      </w:r>
      <w:r w:rsidR="00F84526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O cenário</w:t>
      </w:r>
    </w:p>
    <w:p w14:paraId="0E23ABDD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0984FE8D" w14:textId="77777777" w:rsidR="00F84526" w:rsidRPr="00B412B1" w:rsidRDefault="00457FAF" w:rsidP="00987466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Quem vê o cego? Jesu</w:t>
      </w:r>
      <w:r w:rsidR="007D69D5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: “Ao passar, Jesus viu um homem cego de nascença” (Jo 4,1).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Deus começa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a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obra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da luz, como no princípio da criação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(Gn 1,3)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por sua iniciativa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 Não é o cego que pede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a cura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. </w:t>
      </w:r>
    </w:p>
    <w:p w14:paraId="4E2622B7" w14:textId="0E4DA1C0" w:rsidR="00457FAF" w:rsidRPr="00B412B1" w:rsidRDefault="00F84526" w:rsidP="00987466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 que vêem os discípulos? O que vê Jesus?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discípulos e Jesus não vêem a mesma coisa: Jesus vê um cego de que precisa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para nele se manifestarem as obras de Deus. </w:t>
      </w:r>
      <w:r w:rsidR="007D69D5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discípulos ve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em 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cego como um amaldiçoado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um castigado…</w:t>
      </w:r>
    </w:p>
    <w:p w14:paraId="280EA8DD" w14:textId="77777777" w:rsidR="00457FAF" w:rsidRPr="00B412B1" w:rsidRDefault="00457FAF" w:rsidP="00987466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De que tipo de cegueira sofre o cego? 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É uma cegueira d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 nascença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o que aponta para uma 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ituaç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ão radical,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sem esperança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de cura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.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Bem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semítica é a expressão “</w:t>
      </w:r>
      <w:r w:rsidRPr="00B412B1"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  <w:t>desde o ventre de sua mãe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 (Mt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19,12; At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3,2)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5570ECB7" w14:textId="77777777" w:rsidR="00F37E29" w:rsidRPr="00B412B1" w:rsidRDefault="00457FAF" w:rsidP="00987466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Conhecem-se na Bíblia outras curas de cegos?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Sim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: conferir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Mt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9,27-31; Mc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8,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22-26; 10,46-52; Lc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18,35-43)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</w:p>
    <w:p w14:paraId="68361ECA" w14:textId="77777777" w:rsidR="00457FAF" w:rsidRPr="00B412B1" w:rsidRDefault="00457FAF" w:rsidP="00987466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conhecem-se curas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de cegos de nascença?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Não. Não há n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enhum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caso de cura de cego de nascença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(cf.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Jo 9,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32)</w:t>
      </w:r>
      <w:r w:rsidR="003F5BD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7F482450" w14:textId="77777777" w:rsidR="00457FAF" w:rsidRPr="00B412B1" w:rsidRDefault="00457FAF" w:rsidP="00987466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Porquê a pergunta dos discípulos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: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“Quem foi que pecou para este homem ter nascido cego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”  (Jo 9,2). Eles estavam </w:t>
      </w:r>
      <w:r w:rsidR="00F84526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o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bcecados pela mentalidade "retribucionista" (</w:t>
      </w:r>
      <w:r w:rsidRPr="00B412B1">
        <w:rPr>
          <w:rFonts w:ascii="Candara" w:hAnsi="Candara" w:cs="Lucida Sans Unicode"/>
          <w:bCs/>
          <w:iCs/>
          <w:noProof/>
          <w:color w:val="000000" w:themeColor="text1"/>
          <w:sz w:val="20"/>
          <w:szCs w:val="20"/>
        </w:rPr>
        <w:t>Tb 3,3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 xml:space="preserve">; </w:t>
      </w:r>
      <w:r w:rsidRPr="00B412B1">
        <w:rPr>
          <w:rFonts w:ascii="Candara" w:hAnsi="Candara" w:cs="Lucida Sans Unicode"/>
          <w:bCs/>
          <w:iCs/>
          <w:noProof/>
          <w:color w:val="000000" w:themeColor="text1"/>
          <w:sz w:val="20"/>
          <w:szCs w:val="20"/>
        </w:rPr>
        <w:t>2 Mac 7,18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)</w:t>
      </w:r>
      <w:r w:rsidR="00F84526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 xml:space="preserve">, segundo a qual 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Deus castig</w:t>
      </w:r>
      <w:r w:rsidR="00F84526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ava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 xml:space="preserve"> os maus e prem</w:t>
      </w:r>
      <w:r w:rsidR="00F84526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 xml:space="preserve">iava 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os bons.</w:t>
      </w:r>
    </w:p>
    <w:p w14:paraId="0DA617B6" w14:textId="5342F63A" w:rsidR="00457FAF" w:rsidRPr="00B412B1" w:rsidRDefault="00457FAF" w:rsidP="00987466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Qual a resposta de Jesus?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Jesus responde “f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oi para que”…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portanto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em vez da causa, a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ponta 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finalidade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37E86454" w14:textId="77777777" w:rsidR="00457FAF" w:rsidRPr="00B412B1" w:rsidRDefault="00457FAF" w:rsidP="00987466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Em que tempos do dia, Jesus realiza as obras do Pai? Durante o dia. 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Chegará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com a traição de Judas: “era noite” (Jo 13,30).</w:t>
      </w:r>
    </w:p>
    <w:p w14:paraId="695DC1BB" w14:textId="77777777" w:rsidR="00457FAF" w:rsidRPr="00B412B1" w:rsidRDefault="00457FAF" w:rsidP="00457FAF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Qual a af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irmação de Jesus a respeito de 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i próprio? 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Enquanto Eu estou no mundo, Eu sou 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Luz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do mundo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(Jo 9,5). Jesus é 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Servo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prometido, a 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Luz das n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ações (Is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49,6)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Jesus atribui aos discípulos esta definição: 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Vós sois a luz do mundo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Mt.5,14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).</w:t>
      </w:r>
    </w:p>
    <w:p w14:paraId="4CDE0D42" w14:textId="77777777" w:rsidR="00457FAF" w:rsidRPr="00B412B1" w:rsidRDefault="00457FAF" w:rsidP="00457FAF">
      <w:pPr>
        <w:spacing w:after="0" w:line="360" w:lineRule="auto"/>
        <w:ind w:left="36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7DAF6D25" w14:textId="4AECE0BE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2. </w:t>
      </w:r>
      <w:r w:rsidR="00F84526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A cura física</w:t>
      </w:r>
      <w:r w:rsidR="00987466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 </w:t>
      </w:r>
    </w:p>
    <w:p w14:paraId="4DFB3248" w14:textId="77777777" w:rsidR="00F84526" w:rsidRPr="00B412B1" w:rsidRDefault="00F84526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38C4C827" w14:textId="70A75ABB" w:rsidR="00F84526" w:rsidRPr="00B412B1" w:rsidRDefault="00457FAF" w:rsidP="00987466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Quais os gestos de Jesus? Toma a iniciativa: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uspi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no chão (cf. Mc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7,33), f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ez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lama com saliva (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como 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Deus, no princípio da criação, “formou o homem do pó da terra e insuflou-lhe pelas narinas um sopro de vida (Gn 2,7; 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b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4,19; 10,9),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ungiu os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olhos,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deu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ordem para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 cego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se ir lavar à piscina de Siloé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como Eliseu a Naamã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(2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R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5,10-13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) 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como no caso dos leprosos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(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Lc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17,12-15). </w:t>
      </w:r>
    </w:p>
    <w:p w14:paraId="703F4B65" w14:textId="77777777" w:rsidR="00457FAF" w:rsidRPr="00B412B1" w:rsidRDefault="00457FAF" w:rsidP="00987466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Jesus realiza gestos</w:t>
      </w:r>
      <w:r w:rsidR="00553D3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que não t</w:t>
      </w:r>
      <w:r w:rsidR="00CC0BEB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êm nada de mágico</w:t>
      </w:r>
      <w:r w:rsidR="00553D3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e tudo de humano,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recorrendo aos sentidos que ainda</w:t>
      </w:r>
      <w:r w:rsidR="0097723D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funcionam melhor no cego: o ta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to, o ouvido…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(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como no caso do surdo-gago). Jesus vai ao encontro não passando por cima das coisas, mas removendo.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Jesus i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mplica 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na cura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miraculado. Dá-lhe uma esperança gradual que consiga remove</w:t>
      </w:r>
      <w:r w:rsidR="00F8452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r a sua cegueira.</w:t>
      </w:r>
    </w:p>
    <w:p w14:paraId="473C499E" w14:textId="77777777" w:rsidR="00457FAF" w:rsidRPr="00B412B1" w:rsidRDefault="00457FAF" w:rsidP="00987466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Quais os gestos do cego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F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oi, lavou-se. 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Pura 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bediência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à Palavra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6EE109D6" w14:textId="77777777" w:rsidR="00457FAF" w:rsidRPr="00B412B1" w:rsidRDefault="00F37E29" w:rsidP="00C93080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Qual o r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esultado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cego r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egressou a ver. Algo absolutamente original.</w:t>
      </w:r>
    </w:p>
    <w:p w14:paraId="4A4355F8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</w:pPr>
    </w:p>
    <w:p w14:paraId="1445F56C" w14:textId="77777777" w:rsidR="00457FAF" w:rsidRPr="00B412B1" w:rsidRDefault="00F37E29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3. Os vários interrogatórios</w:t>
      </w:r>
      <w:r w:rsidR="00457FAF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 </w:t>
      </w:r>
    </w:p>
    <w:p w14:paraId="5AE4DA0B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188DBF7A" w14:textId="349880C7" w:rsidR="00553D33" w:rsidRPr="00B412B1" w:rsidRDefault="00F37E29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texto prossegue com uma série de interrogatórios. Estas perguntas revelam a r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eação natural do 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h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omem que não quer abrir-se à fé e busca 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sempre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novas escapatórias, novos refúgios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novas desculpas,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para não se abrir à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ação de Deus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 Face às perguntas, o cego tem as respostas «óbvias»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, próprias de um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homem simples. E assim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confunde os doutos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da sua época</w:t>
      </w:r>
      <w:r w:rsidR="00553D3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gente que interroga mas não se interroga e assim fica à superfície do conhecimento.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Por outro lado, à medida que o cego é interrogado, ele próprio vai tomando consciência, vai “vendo” cada vez melhor, numa visão cada vez mais profunda do que lhe acontecera. </w:t>
      </w:r>
      <w:r w:rsidR="00553D3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Ele vai conhecendo Jesus e vai-se conhecendo a si mesmo cada vez mais, o que quer dizer que também vai «co-nascendo», advindo à luz paulatinamente. </w:t>
      </w:r>
    </w:p>
    <w:p w14:paraId="10F758E1" w14:textId="77777777" w:rsidR="00553D33" w:rsidRPr="00B412B1" w:rsidRDefault="00553D33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7C1973FF" w14:textId="77777777" w:rsidR="00457FAF" w:rsidRPr="00B412B1" w:rsidRDefault="00F37E29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Analisemos </w:t>
      </w:r>
      <w:r w:rsidR="00553D3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 dinâmica dos vári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interrogatórios:</w:t>
      </w:r>
    </w:p>
    <w:p w14:paraId="7783E9AE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</w:pPr>
    </w:p>
    <w:p w14:paraId="1AA8B5B8" w14:textId="6E5EDF1A" w:rsidR="00457FAF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3.1.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interrogatório d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os vizinhos: </w:t>
      </w:r>
      <w:r w:rsidR="00F37E29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Jo 9,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8-12</w:t>
      </w:r>
      <w:r w:rsidR="00987466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 </w:t>
      </w:r>
    </w:p>
    <w:p w14:paraId="555010E9" w14:textId="77777777" w:rsidR="00F37E29" w:rsidRPr="00B412B1" w:rsidRDefault="00F37E29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7BA595E7" w14:textId="4634ABB1" w:rsidR="002A2A22" w:rsidRPr="00B412B1" w:rsidRDefault="00F37E29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que querem saber do cego? Se el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 é mesmo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tal homem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que pedia esmola (como Bartimeu: Mc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19,46) ou alguém parecido…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A resposta é clara: 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«Sou e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 mesmo»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(Jo 9,9)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Perante isto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querem saber “como” é que tal aconteceu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O cego relata com objetividade o que se passou: “esse homem que 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 chama</w:t>
      </w:r>
      <w:r w:rsidR="00F30645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Jesus, fez lama, ungi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u-me os olhos e disse-me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: 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«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V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ai à piscina de Siloé e lava-te</w:t>
      </w:r>
      <w:r w:rsidR="00F30645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»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 Então eu fui, lavei-me e comecei a ver” (Jo 9,11). Contra factos, não há argumentos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1A74C844" w14:textId="07B8AE22" w:rsidR="002A2A22" w:rsidRPr="00B412B1" w:rsidRDefault="002A2A22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que querem saber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eles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de Jesus?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nde está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Ele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O cego responde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u: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="00655C5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N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ão sei” (Jo 9,12). Para já, Jesus é apenas “esse homem”… Se estivermos atentos, à medida que as perguntas avançam,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lastRenderedPageBreak/>
        <w:t>o cego vai vendo que «esse homem» “vem de Deus” (cf.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Jo 9,16.33), que é um profeta (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Jo 9,17), até professar a fé no Filho do Homem (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Jo 9,35), seu Senhor (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9,26). </w:t>
      </w:r>
    </w:p>
    <w:p w14:paraId="0D338A3C" w14:textId="77777777" w:rsidR="00457FAF" w:rsidRPr="00B412B1" w:rsidRDefault="002A2A22" w:rsidP="000432C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omo reagem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os judeus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? Levam o cego aos fariseus.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Afinal há um crime: ele f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oi curado a um sábado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coisa proibida pela Lei judaica.</w:t>
      </w:r>
    </w:p>
    <w:p w14:paraId="0D4AD5C0" w14:textId="77777777" w:rsidR="00E95234" w:rsidRPr="00B412B1" w:rsidRDefault="00E95234" w:rsidP="00457FAF">
      <w:pPr>
        <w:spacing w:after="0" w:line="360" w:lineRule="auto"/>
        <w:jc w:val="both"/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</w:pPr>
    </w:p>
    <w:p w14:paraId="0AF6D1D6" w14:textId="77777777" w:rsidR="00457FAF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3.2.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interrrogatório d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fariseus</w:t>
      </w:r>
      <w:r w:rsidR="00E9523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ao cego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: 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13-17</w:t>
      </w:r>
    </w:p>
    <w:p w14:paraId="39DCC33A" w14:textId="77777777" w:rsidR="00E95234" w:rsidRPr="00B412B1" w:rsidRDefault="00E95234" w:rsidP="00457FAF">
      <w:pPr>
        <w:spacing w:after="0" w:line="360" w:lineRule="auto"/>
        <w:jc w:val="both"/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</w:pPr>
    </w:p>
    <w:p w14:paraId="653A62A8" w14:textId="77BECA9F" w:rsidR="00E95234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1.ª chamada</w:t>
      </w:r>
    </w:p>
    <w:p w14:paraId="0BE7B807" w14:textId="77777777" w:rsidR="00E95234" w:rsidRPr="00B412B1" w:rsidRDefault="00E95234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538B94B9" w14:textId="77777777" w:rsidR="00E95234" w:rsidRPr="00B412B1" w:rsidRDefault="00E95234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Que perguntam ao cego?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Perguntam</w:t>
      </w:r>
      <w:r w:rsidR="002A2A22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de novo ao cego como é possível que esteja a ver.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 acusam Jesus de ser um homem que não vem de Deus, por ter curado a um sábado. </w:t>
      </w:r>
    </w:p>
    <w:p w14:paraId="2CD54F2E" w14:textId="5FE78041" w:rsidR="00457FAF" w:rsidRPr="00B412B1" w:rsidRDefault="00E95234" w:rsidP="000432C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Como reagem os fariseus entre si? Outros questionavam-se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: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omo pode um homem pecador realizar tais sinais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?”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(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9,16; cf. 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Ex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7,11)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. Os fariseus estão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divido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s na interpretação do sinal. </w:t>
      </w:r>
    </w:p>
    <w:p w14:paraId="0E4B669D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</w:pPr>
    </w:p>
    <w:p w14:paraId="7DAC52C6" w14:textId="5EE472E9" w:rsidR="00E95234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2.ª chamad</w:t>
      </w:r>
      <w:r w:rsidR="00BF7EB7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a</w:t>
      </w:r>
    </w:p>
    <w:p w14:paraId="56F0698B" w14:textId="77777777" w:rsidR="00E95234" w:rsidRPr="00B412B1" w:rsidRDefault="00E95234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600DDDD3" w14:textId="7B257D64" w:rsidR="00E95234" w:rsidRPr="00B412B1" w:rsidRDefault="00E95234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Qual é a n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ova pergunta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fei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t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 ao cego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: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ue dizes dele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por te ter aberto os olhos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?”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(Jo 9,17)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Cresce a visão pessoal do cego, porque se refere a Jesus não apenas como um homem: “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É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um 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rofeta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  <w:t>(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17), como Elias e Eliseu…(cf. Is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38,21)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0F03C9D0" w14:textId="77777777" w:rsidR="00E95234" w:rsidRPr="00B412B1" w:rsidRDefault="00E95234" w:rsidP="000432C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Como reagem os judeus? Estão incrédulos e voltam-se para os pais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1F61E218" w14:textId="77777777" w:rsidR="00E95234" w:rsidRPr="00B412B1" w:rsidRDefault="00E95234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092B68AC" w14:textId="6DF13EAB" w:rsidR="00457FAF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3.3.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E9523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interrrogatório dos fariseus a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pais: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E9523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18-23</w:t>
      </w:r>
      <w:r w:rsidR="00987466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 </w:t>
      </w:r>
    </w:p>
    <w:p w14:paraId="615B3991" w14:textId="77777777" w:rsidR="00E95234" w:rsidRPr="00B412B1" w:rsidRDefault="00E95234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03BC5A87" w14:textId="77777777" w:rsidR="00E95234" w:rsidRPr="00B412B1" w:rsidRDefault="00E95234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Que perguntam aos pais? “Se é este o vosso filho, que vós dizeis ter nascido cego, então como é que agora vê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 (Jo 9,20).</w:t>
      </w:r>
    </w:p>
    <w:p w14:paraId="6BE9A144" w14:textId="77777777" w:rsidR="00F431E4" w:rsidRPr="00B412B1" w:rsidRDefault="00E95234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Como reagem os pais do cego?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pais do cego confirmam o milagre</w:t>
      </w:r>
      <w:r w:rsidR="007C60F6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mas remetem o testemunho para o filho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que já é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maior de idade. </w:t>
      </w:r>
    </w:p>
    <w:p w14:paraId="7CDC9EB1" w14:textId="059FA2AC" w:rsidR="00457FAF" w:rsidRPr="00B412B1" w:rsidRDefault="00F431E4" w:rsidP="000432C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Porque respondem assim os pais do cego? Por r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eceio de expulsão p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elo facto do filho cego ter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confessa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do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que Jesus é o Messias.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Isso v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irá a acontecer depois, conforme prenúncio de Jesus (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Lc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6,22)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36C0E935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21BF684D" w14:textId="77777777" w:rsidR="00457FAF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3.4.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 xml:space="preserve">O </w:t>
      </w:r>
      <w:r w:rsidR="00457FAF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2.º interrogatório</w:t>
      </w:r>
      <w:r w:rsidR="00F431E4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 xml:space="preserve"> dos judeus ao cego</w:t>
      </w:r>
      <w:r w:rsidR="00457FAF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: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24-34</w:t>
      </w:r>
    </w:p>
    <w:p w14:paraId="471127D7" w14:textId="77777777" w:rsidR="00F431E4" w:rsidRPr="00B412B1" w:rsidRDefault="00F431E4" w:rsidP="00457FAF">
      <w:pPr>
        <w:spacing w:after="0" w:line="360" w:lineRule="auto"/>
        <w:jc w:val="both"/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</w:pPr>
    </w:p>
    <w:p w14:paraId="4295D70C" w14:textId="77777777" w:rsidR="00BF7EB7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3</w:t>
      </w:r>
      <w:r w:rsidR="00F431E4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.</w:t>
      </w: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ª chamada</w:t>
      </w:r>
    </w:p>
    <w:p w14:paraId="6DF2819C" w14:textId="77777777" w:rsidR="00BF7EB7" w:rsidRPr="00B412B1" w:rsidRDefault="00BF7EB7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78324316" w14:textId="0967CB64" w:rsidR="00457FAF" w:rsidRPr="00B412B1" w:rsidRDefault="00F431E4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Chamaram então novamente o que fora cego. Veja-se que é uma terceira chamada. </w:t>
      </w:r>
    </w:p>
    <w:p w14:paraId="49DCD670" w14:textId="77777777" w:rsidR="00BF7EB7" w:rsidRPr="00B412B1" w:rsidRDefault="00BF7EB7" w:rsidP="00BF7EB7">
      <w:pPr>
        <w:pStyle w:val="PargrafodaLista"/>
        <w:spacing w:after="120" w:line="360" w:lineRule="auto"/>
        <w:ind w:left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5160FBEA" w14:textId="2C4C35D7" w:rsidR="00F431E4" w:rsidRPr="00B412B1" w:rsidRDefault="00457FAF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Que ordem dão ao cego os </w:t>
      </w:r>
      <w:r w:rsidR="00F431E4" w:rsidRPr="00B412B1"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  <w:t>f</w:t>
      </w:r>
      <w:r w:rsidRPr="00B412B1"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  <w:t>ariseus: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Dá glória a Deus</w:t>
      </w:r>
      <w:r w:rsidR="00F431E4" w:rsidRPr="00B412B1"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  <w:t>”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9,24; 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Js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7,19; Esd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9,8</w:t>
      </w:r>
      <w:r w:rsidR="00F431E4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). </w:t>
      </w:r>
    </w:p>
    <w:p w14:paraId="10AD2CF5" w14:textId="14F993F6" w:rsidR="00F431E4" w:rsidRPr="00B412B1" w:rsidRDefault="00F431E4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Como reage o cego?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cego confi</w:t>
      </w:r>
      <w:r w:rsidR="0000669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r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ma tudo. E é cínico com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fariseus: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«Quereis tornar-vos seus discípulos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»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(Jo 9,27).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m resposta, e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les dizem-se discípulos de Moisés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,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que sabem donde vem. De Jesus,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n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ão sabem de onde procede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Jo 9,29)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…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Ora Jesus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procede do Pai (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7,41)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5EA26A86" w14:textId="4085C5AA" w:rsidR="00457FAF" w:rsidRPr="00B412B1" w:rsidRDefault="00F431E4" w:rsidP="00987466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Como re</w:t>
      </w:r>
      <w:r w:rsidR="0000669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ponde o cego?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cego começa a revelar a cegueira dos fariseus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e atenta na pergunta e</w:t>
      </w:r>
      <w:r w:rsidR="0000669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ssencial que percorre o quarto Evangelho e os 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vangelhos sinóticos: “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D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onde és 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T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 (Jo 19,9; cf. Jo 6,42;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8,23; Mc 6,3). O cego vai vendo o mistério de Jesus: “</w:t>
      </w:r>
      <w:r w:rsidR="00BF7EB7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S</w:t>
      </w:r>
      <w:r w:rsidR="00457FAF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e não viesse de Deus</w:t>
      </w:r>
      <w:r w:rsidR="00457FAF" w:rsidRPr="00B412B1"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como pod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er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ia fazer tais milagres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?”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 9,33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;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="0000669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Dt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13,15)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17DD8760" w14:textId="7F3E4DB0" w:rsidR="00457FAF" w:rsidRPr="00B412B1" w:rsidRDefault="00F431E4" w:rsidP="000432C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Como reagem os fariseus? Puseram-no fora (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9,34).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Expulsa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ra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m o cego da sinagoga.</w:t>
      </w:r>
    </w:p>
    <w:p w14:paraId="289F288C" w14:textId="77777777" w:rsidR="008D14C0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7CE33EF3" w14:textId="143765E1" w:rsidR="00F431E4" w:rsidRPr="00B412B1" w:rsidRDefault="00F431E4" w:rsidP="00F431E4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 w:cs="Lucida Sans Unicode"/>
          <w:b/>
          <w:bCs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b/>
          <w:bCs/>
          <w:noProof/>
          <w:color w:val="000000" w:themeColor="text1"/>
          <w:sz w:val="20"/>
          <w:szCs w:val="20"/>
        </w:rPr>
        <w:t>A cura espiritual</w:t>
      </w:r>
      <w:r w:rsidR="00987466"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 </w:t>
      </w:r>
    </w:p>
    <w:p w14:paraId="34F2E40B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652345E6" w14:textId="2331EE89" w:rsidR="004B6F8A" w:rsidRPr="00B412B1" w:rsidRDefault="004B6F8A" w:rsidP="00987466">
      <w:pPr>
        <w:pStyle w:val="PargrafodaLista"/>
        <w:numPr>
          <w:ilvl w:val="0"/>
          <w:numId w:val="1"/>
        </w:numPr>
        <w:spacing w:after="120" w:line="360" w:lineRule="auto"/>
        <w:ind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Quem aparece, por fim? Jesus, sabendo que tinham ex</w:t>
      </w:r>
      <w:r w:rsidR="0000669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pulsado o cego. Jesus aproxima-S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 do cego. 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 xml:space="preserve">Ao que vem a </w:t>
      </w:r>
      <w:r w:rsidR="00BF7EB7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M</w:t>
      </w:r>
      <w:r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im, não o rejeitarei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(Jo 6,37).</w:t>
      </w:r>
    </w:p>
    <w:p w14:paraId="153D6279" w14:textId="0F1147CE" w:rsidR="004B6F8A" w:rsidRPr="00B412B1" w:rsidRDefault="00457FAF" w:rsidP="00987466">
      <w:pPr>
        <w:pStyle w:val="PargrafodaLista"/>
        <w:numPr>
          <w:ilvl w:val="0"/>
          <w:numId w:val="1"/>
        </w:numPr>
        <w:spacing w:after="120" w:line="360" w:lineRule="auto"/>
        <w:ind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 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h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omem não é apenas um beneficiado. Tem de se encontrar com Deus</w:t>
      </w:r>
      <w:r w:rsidR="004B6F8A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olhos nos olhos, frente a frente, cara a cara.</w:t>
      </w:r>
    </w:p>
    <w:p w14:paraId="6EF76E3B" w14:textId="018EC6EF" w:rsidR="004B6F8A" w:rsidRPr="00B412B1" w:rsidRDefault="004B6F8A" w:rsidP="00987466">
      <w:pPr>
        <w:pStyle w:val="PargrafodaLista"/>
        <w:numPr>
          <w:ilvl w:val="0"/>
          <w:numId w:val="1"/>
        </w:numPr>
        <w:spacing w:after="120" w:line="360" w:lineRule="auto"/>
        <w:ind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Que pergunta </w:t>
      </w:r>
      <w:r w:rsidR="00BF7EB7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faz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Jesus? “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Tu crês no Filho do Homem</w:t>
      </w:r>
      <w:r w:rsidR="00BF7EB7" w:rsidRPr="00B412B1"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  <w:t>?”</w:t>
      </w:r>
      <w:r w:rsidR="00B412B1" w:rsidRPr="00B412B1">
        <w:rPr>
          <w:rFonts w:ascii="Candara" w:hAnsi="Candara" w:cs="Lucida Sans Unicode"/>
          <w:iCs/>
          <w:noProof/>
          <w:color w:val="000000" w:themeColor="text1"/>
          <w:sz w:val="20"/>
          <w:szCs w:val="20"/>
        </w:rPr>
        <w:t>(Jo 9,35).</w:t>
      </w:r>
    </w:p>
    <w:p w14:paraId="254CC911" w14:textId="7FDC8D40" w:rsidR="004B6F8A" w:rsidRPr="00B412B1" w:rsidRDefault="004B6F8A" w:rsidP="00987466">
      <w:pPr>
        <w:pStyle w:val="PargrafodaLista"/>
        <w:numPr>
          <w:ilvl w:val="0"/>
          <w:numId w:val="1"/>
        </w:numPr>
        <w:spacing w:after="120" w:line="360" w:lineRule="auto"/>
        <w:ind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Como reage o cego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 C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om uma p</w:t>
      </w:r>
      <w:r w:rsidR="00D95DA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ergunta-r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esposta: 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“E q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uem é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Senhor?” (Jo 9,36).</w:t>
      </w:r>
    </w:p>
    <w:p w14:paraId="0DCA5FEE" w14:textId="087942DF" w:rsidR="004B6F8A" w:rsidRPr="00B412B1" w:rsidRDefault="004B6F8A" w:rsidP="00987466">
      <w:pPr>
        <w:pStyle w:val="PargrafodaLista"/>
        <w:numPr>
          <w:ilvl w:val="0"/>
          <w:numId w:val="1"/>
        </w:numPr>
        <w:spacing w:after="120" w:line="360" w:lineRule="auto"/>
        <w:ind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Como responde Jesus? Com uma revelação pessoal: 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É Aquele que está a falar contigo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 (Jo 9,37).</w:t>
      </w:r>
    </w:p>
    <w:p w14:paraId="27CEDD44" w14:textId="00815F2C" w:rsidR="004B6F8A" w:rsidRPr="00B412B1" w:rsidRDefault="004B6F8A" w:rsidP="00987466">
      <w:pPr>
        <w:pStyle w:val="PargrafodaLista"/>
        <w:numPr>
          <w:ilvl w:val="0"/>
          <w:numId w:val="1"/>
        </w:numPr>
        <w:spacing w:after="120" w:line="360" w:lineRule="auto"/>
        <w:ind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Como corresponde o cego curado a esta revelação? 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Eu creio, Senhor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” (Jo 9,38).</w:t>
      </w:r>
      <w:r w:rsidR="00B412B1" w:rsidRPr="00B412B1">
        <w:rPr>
          <w:rFonts w:ascii="Candara" w:hAnsi="Candara" w:cs="Lucida Sans Unicode"/>
          <w:i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 prostrou-se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diante de Jesus, num sinal de c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onfissão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de fé, como quem está diante de Deus. Veja-se a evolução da fé do cego em Jesus: inicialmente era apenas um homem desconhecido (Jo 9,12), passa a ser um profeta (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Jo 9,17), que vem de Deus (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9,33), até 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confessar como “o Senhor” (Jo 9,38).</w:t>
      </w:r>
    </w:p>
    <w:p w14:paraId="460B4F32" w14:textId="5FEBAAF3" w:rsidR="00457FAF" w:rsidRPr="00B412B1" w:rsidRDefault="004B6F8A" w:rsidP="00987466">
      <w:pPr>
        <w:pStyle w:val="PargrafodaLista"/>
        <w:numPr>
          <w:ilvl w:val="0"/>
          <w:numId w:val="1"/>
        </w:numPr>
        <w:spacing w:after="120" w:line="360" w:lineRule="auto"/>
        <w:ind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Qual a c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onclusão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tirada por Jesus</w:t>
      </w:r>
      <w:r w:rsidR="00D95DA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É a de um j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uízo: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Ele vem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dar vista a quem não vê e tirá-la a quem julga ver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(cf. 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Jo 9,39;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I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s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12,4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)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. Os fariseus permanecem cegos. Permanecem no seu pecado. 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É u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ma espécie de pecado contra o Espírito Santo (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cf.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Mc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3,29; Jo</w:t>
      </w:r>
      <w:r w:rsidR="00D95DA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15,22; 1 Jo 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5,16)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sem remédio. Porque só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uem se julga cego, pede a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luz e pode ser curado</w:t>
      </w:r>
      <w:r w:rsidR="00457FAF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. </w:t>
      </w:r>
    </w:p>
    <w:p w14:paraId="3AEA14AB" w14:textId="77777777" w:rsidR="0087396E" w:rsidRPr="00B412B1" w:rsidRDefault="004B6F8A" w:rsidP="00987466">
      <w:pPr>
        <w:pStyle w:val="PargrafodaLista"/>
        <w:numPr>
          <w:ilvl w:val="0"/>
          <w:numId w:val="1"/>
        </w:numPr>
        <w:spacing w:after="120" w:line="360" w:lineRule="auto"/>
        <w:ind w:hanging="357"/>
        <w:contextualSpacing w:val="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Quais os elementos batismais que podemos descobrir neste texto? </w:t>
      </w:r>
    </w:p>
    <w:p w14:paraId="4127C65A" w14:textId="1901FEAF" w:rsidR="0087396E" w:rsidRPr="00B412B1" w:rsidRDefault="004B6F8A" w:rsidP="00987466">
      <w:pPr>
        <w:pStyle w:val="PargrafodaLista"/>
        <w:numPr>
          <w:ilvl w:val="0"/>
          <w:numId w:val="4"/>
        </w:numPr>
        <w:spacing w:after="120" w:line="360" w:lineRule="auto"/>
        <w:ind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A piscina de Siloé: 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iscina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iz-se aqui 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com a palavra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“kolimbetra”: é a palavra usada para fonte batismal</w:t>
      </w:r>
      <w:r w:rsidR="00B412B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“Siloé” significa «enviado»… “Se Cristo não tivesse sido enviado nenhum de nós teria sido desviado do pecado” (Santo Agostinho)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  <w:r w:rsidR="0087396E" w:rsidRPr="00B412B1">
        <w:rPr>
          <w:rFonts w:ascii="Candara" w:hAnsi="Candara"/>
          <w:color w:val="000000" w:themeColor="text1"/>
          <w:sz w:val="20"/>
          <w:szCs w:val="20"/>
        </w:rPr>
        <w:t xml:space="preserve"> Os batizados já passaram um dia </w:t>
      </w:r>
      <w:r w:rsidR="0087396E" w:rsidRPr="00B412B1">
        <w:rPr>
          <w:rFonts w:ascii="Candara" w:hAnsi="Candara"/>
          <w:color w:val="000000" w:themeColor="text1"/>
          <w:sz w:val="20"/>
          <w:szCs w:val="20"/>
        </w:rPr>
        <w:lastRenderedPageBreak/>
        <w:t>pela piscina de Siloé, ao receber o “</w:t>
      </w:r>
      <w:r w:rsidR="0087396E" w:rsidRPr="00B412B1">
        <w:rPr>
          <w:rFonts w:ascii="Candara" w:hAnsi="Candara"/>
          <w:i/>
          <w:color w:val="000000" w:themeColor="text1"/>
          <w:sz w:val="20"/>
          <w:szCs w:val="20"/>
        </w:rPr>
        <w:t>Batismo, sacramento da água que purifica os pecados da nossa cegueira espiritual</w:t>
      </w:r>
      <w:r w:rsidR="0087396E" w:rsidRPr="00B412B1">
        <w:rPr>
          <w:rFonts w:ascii="Candara" w:hAnsi="Candara"/>
          <w:color w:val="000000" w:themeColor="text1"/>
          <w:sz w:val="20"/>
          <w:szCs w:val="20"/>
        </w:rPr>
        <w:t xml:space="preserve">” (Tertuliano). </w:t>
      </w:r>
    </w:p>
    <w:p w14:paraId="2DF1498E" w14:textId="77777777" w:rsidR="004B6F8A" w:rsidRPr="00B412B1" w:rsidRDefault="004B6F8A" w:rsidP="00987466">
      <w:pPr>
        <w:pStyle w:val="PargrafodaLista"/>
        <w:numPr>
          <w:ilvl w:val="0"/>
          <w:numId w:val="4"/>
        </w:numPr>
        <w:spacing w:after="120" w:line="360" w:lineRule="auto"/>
        <w:ind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As três chamadas, que lembram os três escrutínios pré-batismais. </w:t>
      </w:r>
      <w:r w:rsidR="0087396E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Há que deixar penetrar as obscuridades de todas as cavidades do coração e da vida de cada um, com a força do olhar de Cristo e a graça da sua Palavra: </w:t>
      </w:r>
      <w:r w:rsidR="0087396E" w:rsidRPr="00B412B1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Eu sou a Luz do </w:t>
      </w:r>
      <w:r w:rsidR="00D95DA3" w:rsidRPr="00B412B1">
        <w:rPr>
          <w:rFonts w:ascii="Candara" w:hAnsi="Candara" w:cs="Calibri"/>
          <w:i/>
          <w:iCs/>
          <w:color w:val="000000" w:themeColor="text1"/>
          <w:sz w:val="20"/>
          <w:szCs w:val="20"/>
        </w:rPr>
        <w:t>m</w:t>
      </w:r>
      <w:r w:rsidR="0087396E" w:rsidRPr="00B412B1">
        <w:rPr>
          <w:rFonts w:ascii="Candara" w:hAnsi="Candara" w:cs="Calibri"/>
          <w:i/>
          <w:iCs/>
          <w:color w:val="000000" w:themeColor="text1"/>
          <w:sz w:val="20"/>
          <w:szCs w:val="20"/>
        </w:rPr>
        <w:t>undo</w:t>
      </w:r>
      <w:r w:rsidR="0087396E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(Jo 8,12). </w:t>
      </w:r>
    </w:p>
    <w:p w14:paraId="1C9FA4C7" w14:textId="77777777" w:rsidR="004B6F8A" w:rsidRPr="00B412B1" w:rsidRDefault="004B6F8A" w:rsidP="00987466">
      <w:pPr>
        <w:numPr>
          <w:ilvl w:val="0"/>
          <w:numId w:val="4"/>
        </w:numPr>
        <w:spacing w:after="120" w:line="360" w:lineRule="auto"/>
        <w:ind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gestos: a unção, a saliva, o lavar-se…</w:t>
      </w:r>
    </w:p>
    <w:p w14:paraId="3381381E" w14:textId="77777777" w:rsidR="004B6F8A" w:rsidRPr="00B412B1" w:rsidRDefault="004B6F8A" w:rsidP="00987466">
      <w:pPr>
        <w:numPr>
          <w:ilvl w:val="0"/>
          <w:numId w:val="4"/>
        </w:numPr>
        <w:spacing w:after="120" w:line="360" w:lineRule="auto"/>
        <w:ind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 cura que resulta do facto de ser lavado.</w:t>
      </w:r>
    </w:p>
    <w:p w14:paraId="7F5297DC" w14:textId="77777777" w:rsidR="004B6F8A" w:rsidRPr="00B412B1" w:rsidRDefault="004B6F8A" w:rsidP="00987466">
      <w:pPr>
        <w:numPr>
          <w:ilvl w:val="0"/>
          <w:numId w:val="4"/>
        </w:numPr>
        <w:spacing w:after="120" w:line="360" w:lineRule="auto"/>
        <w:ind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A referência ao dia e à noite, uma espécie de evocação do Batismo como primeira </w:t>
      </w:r>
      <w:r w:rsidR="00D95DA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Páscoa (Rm 6,3).</w:t>
      </w:r>
    </w:p>
    <w:p w14:paraId="1E98BF45" w14:textId="77777777" w:rsidR="004B6F8A" w:rsidRPr="00B412B1" w:rsidRDefault="004B6F8A" w:rsidP="00987466">
      <w:pPr>
        <w:numPr>
          <w:ilvl w:val="0"/>
          <w:numId w:val="4"/>
        </w:numPr>
        <w:spacing w:after="120" w:line="360" w:lineRule="auto"/>
        <w:ind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Batismo, sacramento de iluminação (H</w:t>
      </w:r>
      <w:r w:rsidR="00D95DA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b 6,4; 10,32: afinidades com o quarto 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E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van</w:t>
      </w:r>
      <w:r w:rsidR="00D95DA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gelho).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</w:p>
    <w:p w14:paraId="64EE86B7" w14:textId="77777777" w:rsidR="004B6F8A" w:rsidRPr="00B412B1" w:rsidRDefault="00D95DA3" w:rsidP="00987466">
      <w:pPr>
        <w:numPr>
          <w:ilvl w:val="0"/>
          <w:numId w:val="4"/>
        </w:numPr>
        <w:spacing w:after="120" w:line="360" w:lineRule="auto"/>
        <w:ind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Tertuliano refere-se ao B</w:t>
      </w:r>
      <w:r w:rsidR="004B6F8A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atismo assim: “A presente obra tratará do nosso sacramento da água que purifica os pecados da nossa cegueira espiritual e nos faz livres para a vida eterna”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.</w:t>
      </w:r>
    </w:p>
    <w:p w14:paraId="2DB313B7" w14:textId="77777777" w:rsidR="004B6F8A" w:rsidRPr="00B412B1" w:rsidRDefault="004B6F8A" w:rsidP="004B6F8A">
      <w:pPr>
        <w:numPr>
          <w:ilvl w:val="0"/>
          <w:numId w:val="4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Os batizados recebem o dom da luz, para ver, ouvir e viver a vida divina. </w:t>
      </w:r>
    </w:p>
    <w:p w14:paraId="4A082946" w14:textId="77777777" w:rsidR="008D14C0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36243B72" w14:textId="57C1891C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b/>
          <w:color w:val="000000" w:themeColor="text1"/>
          <w:sz w:val="20"/>
          <w:szCs w:val="20"/>
        </w:rPr>
        <w:t xml:space="preserve">II. </w:t>
      </w:r>
      <w:r w:rsidRPr="00B412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MEDITATIO: QUE ME (NOS) DIZ O SENHOR</w:t>
      </w:r>
      <w:r w:rsidR="00B412B1" w:rsidRPr="00B412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NESTE TEXTO?</w:t>
      </w:r>
    </w:p>
    <w:p w14:paraId="2709562A" w14:textId="77777777" w:rsidR="008D14C0" w:rsidRPr="00B412B1" w:rsidRDefault="008D14C0" w:rsidP="008D14C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C3B4341" w14:textId="77777777" w:rsidR="008D14C0" w:rsidRPr="00B412B1" w:rsidRDefault="008D14C0" w:rsidP="008D14C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B412B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Deixemos que as pessoas partilhem os aspetos que mais lhes tocam o coração e a vida. Permitamos que sublinhem ou destaquem uma outra frase e justifiquem ou não a sua escolha. Podem fazer-se algumas perguntas, que despertem para outras perguntas. As perguntas aqui apresentadas são </w:t>
      </w:r>
      <w:r w:rsidR="00D95DA3" w:rsidRPr="00B412B1">
        <w:rPr>
          <w:rFonts w:ascii="Candara" w:hAnsi="Candara"/>
          <w:i/>
          <w:iCs/>
          <w:color w:val="000000" w:themeColor="text1"/>
          <w:sz w:val="20"/>
          <w:szCs w:val="20"/>
        </w:rPr>
        <w:t>apenas inspiradoras e motivadora</w:t>
      </w:r>
      <w:r w:rsidRPr="00B412B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s. Mas o mais importante é ajudar os participantes a ligar Palavra e Vida. Nesta etapa, não convém prolongar as “discussões” à volta do texto, com mais explicações. Agora, trata-se de o relacionar com a própria vida. Aprendamos a </w:t>
      </w:r>
      <w:r w:rsidRPr="00B412B1">
        <w:rPr>
          <w:rFonts w:ascii="Candara" w:hAnsi="Candara" w:cs="Calibri"/>
          <w:i/>
          <w:iCs/>
          <w:color w:val="000000" w:themeColor="text1"/>
          <w:sz w:val="20"/>
          <w:szCs w:val="20"/>
        </w:rPr>
        <w:t>partilhar em grupo as ressonâncias desta meditação.</w:t>
      </w:r>
    </w:p>
    <w:p w14:paraId="788FDEB7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426004F9" w14:textId="77777777" w:rsidR="0087396E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Julgo-me cego que precisa de ver? </w:t>
      </w:r>
    </w:p>
    <w:p w14:paraId="78AB8CE9" w14:textId="77777777" w:rsidR="00457FAF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Sou 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um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fariseu que julga ver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e saber tudo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</w:p>
    <w:p w14:paraId="6849B948" w14:textId="77777777" w:rsidR="00457FAF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Que mais me impressiona no cego? A sua simplicidade? A progressão da sua fé? A sua luta?</w:t>
      </w:r>
    </w:p>
    <w:p w14:paraId="6F55FC0F" w14:textId="77777777" w:rsidR="00457FAF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O que mais me impressiona nos fariseus 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e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judeus? A obsessão?A presunção? O mau uso (abuso) da Palavra? </w:t>
      </w:r>
    </w:p>
    <w:p w14:paraId="50B3C3C9" w14:textId="77777777" w:rsidR="00457FAF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Que mais me impressiona em Jesus? O primeiro encontro com o cego? O segundo encontro? A liberdade com que deixa o cego fazer o seu caminho? O recurso a todos os outros sentidos? A sua capacidade de comunicar?</w:t>
      </w:r>
    </w:p>
    <w:p w14:paraId="1B6AC512" w14:textId="77777777" w:rsidR="0087396E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lastRenderedPageBreak/>
        <w:t xml:space="preserve">Quem é Jesus para mim? Um homem bom? Um profeta poderoso? O Enviado de Deus? O Messias? Já </w:t>
      </w:r>
      <w:r w:rsidR="00553D3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descobri? </w:t>
      </w:r>
    </w:p>
    <w:p w14:paraId="6A170F37" w14:textId="77777777" w:rsidR="00457FAF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 provocação d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as perguntas d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os outros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, dos que duvidam, dos que não creem,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tem-me conduzido ao aprofundamento da 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minha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fé</w:t>
      </w:r>
      <w:r w:rsidR="0087396E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?</w:t>
      </w:r>
    </w:p>
    <w:p w14:paraId="11AF9C5B" w14:textId="77777777" w:rsidR="00457FAF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Como reagiria eu aos diversos «escrutínios»? </w:t>
      </w:r>
    </w:p>
    <w:p w14:paraId="190E0DB4" w14:textId="77777777" w:rsidR="00457FAF" w:rsidRPr="00B412B1" w:rsidRDefault="00457FAF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Muitas vezes ainda vemos as pessoas e as coisas de forma bem diferente de Jesus? </w:t>
      </w:r>
    </w:p>
    <w:p w14:paraId="4B30602C" w14:textId="77777777" w:rsidR="0087396E" w:rsidRPr="00B412B1" w:rsidRDefault="0087396E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Quais são as minhas principais formas de cegueira? </w:t>
      </w:r>
    </w:p>
    <w:p w14:paraId="19E65127" w14:textId="77777777" w:rsidR="0087396E" w:rsidRPr="00B412B1" w:rsidRDefault="0087396E" w:rsidP="00987466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Julgo pelas aparências?</w:t>
      </w:r>
      <w:r w:rsidR="00553D3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Sei ver bem com o coração</w:t>
      </w:r>
      <w:r w:rsidR="00553D33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 (cf. 1 Sm 16,7)</w:t>
      </w: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 xml:space="preserve">? </w:t>
      </w:r>
    </w:p>
    <w:p w14:paraId="33C3FE7D" w14:textId="77777777" w:rsidR="00FB5AD3" w:rsidRPr="00B412B1" w:rsidRDefault="00FB5AD3" w:rsidP="00457FAF">
      <w:pPr>
        <w:numPr>
          <w:ilvl w:val="0"/>
          <w:numId w:val="5"/>
        </w:num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Deixo-me iluminar pela luz da Palavra de Deus?</w:t>
      </w:r>
    </w:p>
    <w:p w14:paraId="0106D988" w14:textId="77777777" w:rsidR="0087396E" w:rsidRPr="00B412B1" w:rsidRDefault="0087396E" w:rsidP="00457FAF">
      <w:pPr>
        <w:spacing w:after="0" w:line="360" w:lineRule="auto"/>
        <w:jc w:val="both"/>
        <w:rPr>
          <w:rFonts w:ascii="Candara" w:hAnsi="Candara" w:cs="Lucida Sans Unicode"/>
          <w:bCs/>
          <w:noProof/>
          <w:color w:val="000000" w:themeColor="text1"/>
          <w:sz w:val="20"/>
          <w:szCs w:val="20"/>
        </w:rPr>
      </w:pPr>
    </w:p>
    <w:p w14:paraId="7ED3DAE5" w14:textId="77777777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B412B1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III. </w:t>
      </w:r>
      <w:r w:rsidRPr="00B412B1">
        <w:rPr>
          <w:rFonts w:ascii="Candara" w:hAnsi="Candara" w:cs="Calibri"/>
          <w:b/>
          <w:bCs/>
          <w:color w:val="000000" w:themeColor="text1"/>
          <w:sz w:val="20"/>
          <w:szCs w:val="20"/>
        </w:rPr>
        <w:t>ORATIO: QUE DIGO EU (QUE DIZEMOS NÓS) AO SENHOR QUE ME</w:t>
      </w:r>
      <w:r w:rsidR="000A4CE4" w:rsidRPr="00B412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Calibri"/>
          <w:b/>
          <w:bCs/>
          <w:color w:val="000000" w:themeColor="text1"/>
          <w:sz w:val="20"/>
          <w:szCs w:val="20"/>
        </w:rPr>
        <w:t>(NOS) FALA NESTE TEXTO?</w:t>
      </w:r>
    </w:p>
    <w:p w14:paraId="20816EA4" w14:textId="77777777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207E5ABA" w14:textId="77777777" w:rsidR="008D14C0" w:rsidRPr="00B412B1" w:rsidRDefault="000A4CE4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Convém acompanhar esta etapa</w:t>
      </w:r>
      <w:r w:rsidR="008D14C0"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com o silêncio, uma música de fundo, um refrão, um cântico… O orientador deve estar atento, no sentido de ajudar a preencher os silêncios e facilitar a expressão pessoal da oração. As orações aqui propostas são apenas inspiradoras. Uma ou outra oração pode ser usada como oração comunitária do grupo. </w:t>
      </w:r>
    </w:p>
    <w:p w14:paraId="2A6B608C" w14:textId="77777777" w:rsidR="008D14C0" w:rsidRPr="00B412B1" w:rsidRDefault="008D14C0" w:rsidP="00457FAF">
      <w:pPr>
        <w:spacing w:after="0" w:line="360" w:lineRule="auto"/>
        <w:jc w:val="both"/>
        <w:rPr>
          <w:rFonts w:ascii="Candara" w:hAnsi="Candara" w:cs="Lucida Sans Unicode"/>
          <w:bCs/>
          <w:noProof/>
          <w:color w:val="000000" w:themeColor="text1"/>
          <w:sz w:val="20"/>
          <w:szCs w:val="20"/>
        </w:rPr>
      </w:pPr>
    </w:p>
    <w:p w14:paraId="74639F91" w14:textId="77777777" w:rsidR="000432C9" w:rsidRPr="00B412B1" w:rsidRDefault="009A4AF1" w:rsidP="000432C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Lucida Sans Unicode"/>
          <w:bCs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Cs/>
          <w:noProof/>
          <w:color w:val="000000" w:themeColor="text1"/>
          <w:sz w:val="20"/>
          <w:szCs w:val="20"/>
        </w:rPr>
        <w:t>Podemos escurecer a sala e acender uma vela, no círio pascal, fazendo acompanhar o gesto com uma prece, um cântico, uma oração mais ou menos breve, como por exemplo:</w:t>
      </w:r>
    </w:p>
    <w:p w14:paraId="2CED6D2C" w14:textId="77777777" w:rsidR="000432C9" w:rsidRPr="00B412B1" w:rsidRDefault="000432C9" w:rsidP="000432C9">
      <w:pPr>
        <w:pStyle w:val="PargrafodaLista"/>
        <w:spacing w:after="0" w:line="360" w:lineRule="auto"/>
        <w:ind w:left="360"/>
        <w:jc w:val="both"/>
        <w:rPr>
          <w:rFonts w:ascii="Candara" w:hAnsi="Candara" w:cs="Lucida Sans Unicode"/>
          <w:bCs/>
          <w:noProof/>
          <w:color w:val="000000" w:themeColor="text1"/>
          <w:sz w:val="20"/>
          <w:szCs w:val="20"/>
        </w:rPr>
      </w:pPr>
    </w:p>
    <w:p w14:paraId="2B81EF40" w14:textId="77777777" w:rsidR="000432C9" w:rsidRPr="00B412B1" w:rsidRDefault="00457FAF" w:rsidP="000432C9">
      <w:pPr>
        <w:pStyle w:val="PargrafodaLista"/>
        <w:spacing w:after="0" w:line="360" w:lineRule="auto"/>
        <w:ind w:left="36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Senhor, Tu és a Luz que ilumin</w:t>
      </w:r>
      <w:r w:rsidR="009A4AF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a a Terra inteira!</w:t>
      </w:r>
    </w:p>
    <w:p w14:paraId="32C441EB" w14:textId="77777777" w:rsidR="000432C9" w:rsidRPr="00B412B1" w:rsidRDefault="00457FAF" w:rsidP="000432C9">
      <w:pPr>
        <w:pStyle w:val="PargrafodaLista"/>
        <w:spacing w:after="0" w:line="360" w:lineRule="auto"/>
        <w:ind w:left="360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Senhor, na Tua luz veremos a luz</w:t>
      </w:r>
      <w:r w:rsidR="009A4AF1"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!</w:t>
      </w:r>
    </w:p>
    <w:p w14:paraId="2E219BC7" w14:textId="77777777" w:rsidR="0087396E" w:rsidRPr="00B412B1" w:rsidRDefault="009A4AF1" w:rsidP="000432C9">
      <w:pPr>
        <w:pStyle w:val="PargrafodaLista"/>
        <w:spacing w:after="0" w:line="360" w:lineRule="auto"/>
        <w:ind w:left="360"/>
        <w:jc w:val="both"/>
        <w:rPr>
          <w:rFonts w:ascii="Candara" w:hAnsi="Candara" w:cs="Lucida Sans Unicode"/>
          <w:bCs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noProof/>
          <w:color w:val="000000" w:themeColor="text1"/>
          <w:sz w:val="20"/>
          <w:szCs w:val="20"/>
        </w:rPr>
        <w:t>Senhor, que eu veja!</w:t>
      </w:r>
    </w:p>
    <w:p w14:paraId="5A61FF1A" w14:textId="77777777" w:rsidR="009A4AF1" w:rsidRPr="00B412B1" w:rsidRDefault="009A4AF1" w:rsidP="009A4AF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7C84722A" w14:textId="77777777" w:rsidR="001C1BEB" w:rsidRPr="00B412B1" w:rsidRDefault="001C1BEB" w:rsidP="000432C9">
      <w:pPr>
        <w:spacing w:after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B412B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Seguem-se algumas propostas de oração. O mais importante é que os participantes exprimam (por gestos, silêncios e palavras) a sua oração. </w:t>
      </w:r>
    </w:p>
    <w:p w14:paraId="001CC0C7" w14:textId="77777777" w:rsidR="001C1BEB" w:rsidRPr="00B412B1" w:rsidRDefault="001C1BEB" w:rsidP="009A4AF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6A1C4E29" w14:textId="77777777" w:rsidR="009A4AF1" w:rsidRPr="00B412B1" w:rsidRDefault="009A4AF1" w:rsidP="009A4AF1">
      <w:pPr>
        <w:pStyle w:val="PargrafodaLista"/>
        <w:numPr>
          <w:ilvl w:val="0"/>
          <w:numId w:val="14"/>
        </w:num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412B1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Oração </w:t>
      </w:r>
    </w:p>
    <w:p w14:paraId="5AEF59C1" w14:textId="77777777" w:rsidR="009A4AF1" w:rsidRPr="00B412B1" w:rsidRDefault="009A4AF1" w:rsidP="009A4AF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B5327B1" w14:textId="77777777" w:rsidR="009A4AF1" w:rsidRPr="00B412B1" w:rsidRDefault="009A4AF1" w:rsidP="009A4AF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Senhor Jesus,</w:t>
      </w:r>
    </w:p>
    <w:p w14:paraId="30267E54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Tu abriste os olhos do cego de nascença</w:t>
      </w:r>
    </w:p>
    <w:p w14:paraId="4FC92BDD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e </w:t>
      </w:r>
      <w:r w:rsidR="000A4CE4" w:rsidRPr="00B412B1">
        <w:rPr>
          <w:rFonts w:ascii="Candara" w:hAnsi="Candara"/>
          <w:color w:val="000000" w:themeColor="text1"/>
          <w:sz w:val="20"/>
          <w:szCs w:val="20"/>
        </w:rPr>
        <w:t xml:space="preserve">revelaste-Te </w:t>
      </w:r>
      <w:r w:rsidRPr="00B412B1">
        <w:rPr>
          <w:rFonts w:ascii="Candara" w:hAnsi="Candara"/>
          <w:color w:val="000000" w:themeColor="text1"/>
          <w:sz w:val="20"/>
          <w:szCs w:val="20"/>
        </w:rPr>
        <w:t>como Salvador;</w:t>
      </w:r>
    </w:p>
    <w:p w14:paraId="73A4A4D5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nós, como cegos que somos, </w:t>
      </w:r>
    </w:p>
    <w:p w14:paraId="0E5480A2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estendemos, para Ti, as nossas mãos e suplicamos:</w:t>
      </w:r>
    </w:p>
    <w:p w14:paraId="5AD78710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Vê as sombras que cobrem a nossa mente e ilumina-nos.</w:t>
      </w:r>
    </w:p>
    <w:p w14:paraId="19656434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Vê como cai a noite sobre nós e salva-nos.</w:t>
      </w:r>
    </w:p>
    <w:p w14:paraId="61C1EE3D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lastRenderedPageBreak/>
        <w:t>Envia-nos o teu Espírito Santo</w:t>
      </w:r>
      <w:r w:rsidR="000A4CE4" w:rsidRPr="00B412B1">
        <w:rPr>
          <w:rFonts w:ascii="Candara" w:hAnsi="Candara"/>
          <w:color w:val="000000" w:themeColor="text1"/>
          <w:sz w:val="20"/>
          <w:szCs w:val="20"/>
        </w:rPr>
        <w:t>,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67DD81B5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para que nos abra os olhos do coração </w:t>
      </w:r>
    </w:p>
    <w:p w14:paraId="37C5FE02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e Te reconheçamos como Salvador.</w:t>
      </w:r>
    </w:p>
    <w:p w14:paraId="41AE52DE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Permite que cheguemos ao amanhecer do dia eterno,</w:t>
      </w:r>
    </w:p>
    <w:p w14:paraId="57ADD4B5" w14:textId="77777777" w:rsidR="000432C9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no qual contemplemos claramente o amor </w:t>
      </w:r>
    </w:p>
    <w:p w14:paraId="42C5F739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que o teu Pai nos consagra.</w:t>
      </w:r>
    </w:p>
    <w:p w14:paraId="3FAA2CE2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Por Jesus Cristo, </w:t>
      </w:r>
      <w:r w:rsidR="000A4CE4" w:rsidRPr="00B412B1">
        <w:rPr>
          <w:rFonts w:ascii="Candara" w:hAnsi="Candara"/>
          <w:color w:val="000000" w:themeColor="text1"/>
          <w:sz w:val="20"/>
          <w:szCs w:val="20"/>
        </w:rPr>
        <w:t>n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osso Senhor. </w:t>
      </w:r>
    </w:p>
    <w:p w14:paraId="7E88B882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Ámen.</w:t>
      </w:r>
    </w:p>
    <w:p w14:paraId="5E1B4E55" w14:textId="77777777" w:rsidR="000432C9" w:rsidRPr="00B412B1" w:rsidRDefault="000432C9" w:rsidP="009A4AF1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</w:p>
    <w:p w14:paraId="5898FD80" w14:textId="77777777" w:rsidR="00457FAF" w:rsidRPr="00B412B1" w:rsidRDefault="009A4AF1" w:rsidP="009A4AF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 xml:space="preserve">Credo </w:t>
      </w:r>
    </w:p>
    <w:p w14:paraId="0042038D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</w:p>
    <w:p w14:paraId="7F8EE8D9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Creio em Ti, </w:t>
      </w:r>
    </w:p>
    <w:p w14:paraId="2887C89E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Senhor da Luz e da Vida! </w:t>
      </w:r>
    </w:p>
    <w:p w14:paraId="7C2819F4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Creio que o amor que tens à humanidade </w:t>
      </w:r>
    </w:p>
    <w:p w14:paraId="2978AD90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é mais forte que o ódio e a violência! </w:t>
      </w:r>
    </w:p>
    <w:p w14:paraId="15A733F9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Creio que a bondade e a ternura </w:t>
      </w:r>
    </w:p>
    <w:p w14:paraId="4A8195F2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libertam o mundo da tirania! </w:t>
      </w:r>
    </w:p>
    <w:p w14:paraId="6862517C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>Crei</w:t>
      </w:r>
      <w:r w:rsidR="000A4CE4"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o que as coisas pequenas do dia </w:t>
      </w: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>a</w:t>
      </w:r>
      <w:r w:rsidR="000A4CE4"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 </w:t>
      </w: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dia </w:t>
      </w:r>
    </w:p>
    <w:p w14:paraId="1EDCE375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tornam o mundo mais humano! </w:t>
      </w:r>
    </w:p>
    <w:p w14:paraId="1B0EB814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Creio na luz da tua graça que, </w:t>
      </w:r>
    </w:p>
    <w:p w14:paraId="1EB89010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em cada manhã, bate à minha porta </w:t>
      </w:r>
    </w:p>
    <w:p w14:paraId="297B8384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e me convida a amar! </w:t>
      </w:r>
    </w:p>
    <w:p w14:paraId="0271204B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Creio na brisa suave </w:t>
      </w:r>
    </w:p>
    <w:p w14:paraId="48F09FB5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da Tua Palavra de Vida! </w:t>
      </w:r>
    </w:p>
    <w:p w14:paraId="522BC104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Creio que Tu és o Pão vivo </w:t>
      </w:r>
    </w:p>
    <w:p w14:paraId="73989443" w14:textId="77777777" w:rsidR="009A4AF1" w:rsidRPr="00B412B1" w:rsidRDefault="000A4CE4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>descido do C</w:t>
      </w:r>
      <w:r w:rsidR="009A4AF1"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éu! </w:t>
      </w:r>
    </w:p>
    <w:p w14:paraId="3F7CB810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Creio que Tu és </w:t>
      </w:r>
    </w:p>
    <w:p w14:paraId="2EAE230B" w14:textId="77777777" w:rsidR="009A4AF1" w:rsidRPr="00B412B1" w:rsidRDefault="000A4CE4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>a Luz do m</w:t>
      </w:r>
      <w:r w:rsidR="009A4AF1"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undo! </w:t>
      </w:r>
    </w:p>
    <w:p w14:paraId="69831FAE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 xml:space="preserve">Creio que Tu és </w:t>
      </w:r>
    </w:p>
    <w:p w14:paraId="66634960" w14:textId="77777777" w:rsidR="009A4AF1" w:rsidRPr="00B412B1" w:rsidRDefault="009A4AF1" w:rsidP="009A4AF1">
      <w:pPr>
        <w:spacing w:after="0" w:line="360" w:lineRule="auto"/>
        <w:jc w:val="both"/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</w:pPr>
      <w:r w:rsidRPr="00B412B1">
        <w:rPr>
          <w:rFonts w:ascii="Candara" w:eastAsia="Times New Roman" w:hAnsi="Candara" w:cs="Calibri"/>
          <w:color w:val="000000" w:themeColor="text1"/>
          <w:sz w:val="20"/>
          <w:szCs w:val="20"/>
          <w:lang w:eastAsia="pt-PT"/>
        </w:rPr>
        <w:t>o Salvador dos homens!</w:t>
      </w:r>
    </w:p>
    <w:p w14:paraId="0A02C8B0" w14:textId="77777777" w:rsidR="009A4AF1" w:rsidRPr="00B412B1" w:rsidRDefault="009A4AF1" w:rsidP="009A4AF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7D9AF20" w14:textId="77777777" w:rsidR="009A4AF1" w:rsidRPr="00B412B1" w:rsidRDefault="001C1BEB" w:rsidP="001C1BEB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  <w:r w:rsidRPr="00B412B1"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  <w:t>Oração pelos catecúmenos</w:t>
      </w:r>
    </w:p>
    <w:p w14:paraId="65203863" w14:textId="77777777" w:rsidR="009A4AF1" w:rsidRPr="00B412B1" w:rsidRDefault="009A4AF1" w:rsidP="009A4AF1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20201F09" w14:textId="01F6BFC9" w:rsidR="009A4AF1" w:rsidRPr="00B412B1" w:rsidRDefault="009A4AF1" w:rsidP="009A4AF1">
      <w:pPr>
        <w:spacing w:after="0" w:line="360" w:lineRule="auto"/>
        <w:jc w:val="both"/>
        <w:rPr>
          <w:rFonts w:ascii="Candara" w:eastAsia="Arial Unicode MS" w:hAnsi="Candara"/>
          <w:color w:val="000000" w:themeColor="text1"/>
          <w:sz w:val="20"/>
          <w:szCs w:val="20"/>
        </w:rPr>
      </w:pPr>
      <w:r w:rsidRPr="00B412B1">
        <w:rPr>
          <w:rFonts w:ascii="Candara" w:eastAsia="Arial Unicode MS" w:hAnsi="Candara"/>
          <w:color w:val="000000" w:themeColor="text1"/>
          <w:sz w:val="20"/>
          <w:szCs w:val="20"/>
        </w:rPr>
        <w:t>Senhor, nosso Deu</w:t>
      </w:r>
      <w:r w:rsidR="000A4CE4" w:rsidRPr="00B412B1">
        <w:rPr>
          <w:rFonts w:ascii="Candara" w:eastAsia="Arial Unicode MS" w:hAnsi="Candara"/>
          <w:color w:val="000000" w:themeColor="text1"/>
          <w:sz w:val="20"/>
          <w:szCs w:val="20"/>
        </w:rPr>
        <w:t>s, fonte de luz e sol sem ocaso</w:t>
      </w:r>
      <w:r w:rsidRPr="00B412B1">
        <w:rPr>
          <w:rFonts w:ascii="Candara" w:eastAsia="Arial Unicode MS" w:hAnsi="Candara"/>
          <w:color w:val="000000" w:themeColor="text1"/>
          <w:sz w:val="20"/>
          <w:szCs w:val="20"/>
        </w:rPr>
        <w:t xml:space="preserve"> que, pela morte e ressurreição de Cristo</w:t>
      </w:r>
      <w:r w:rsidR="000A4CE4" w:rsidRPr="00B412B1">
        <w:rPr>
          <w:rFonts w:ascii="Candara" w:eastAsia="Arial Unicode MS" w:hAnsi="Candara"/>
          <w:color w:val="000000" w:themeColor="text1"/>
          <w:sz w:val="20"/>
          <w:szCs w:val="20"/>
        </w:rPr>
        <w:t>,</w:t>
      </w:r>
      <w:r w:rsidRPr="00B412B1">
        <w:rPr>
          <w:rFonts w:ascii="Candara" w:eastAsia="Arial Unicode MS" w:hAnsi="Candara"/>
          <w:color w:val="000000" w:themeColor="text1"/>
          <w:sz w:val="20"/>
          <w:szCs w:val="20"/>
        </w:rPr>
        <w:t xml:space="preserve"> dissipastes as trevas da mentira e do ódio, e enviastes sobre a família humana a luz da verdade e do amor, concedei a estes Vossos servos e servas, que chamastes a serem Vossos filhos adotivos, a graça de abandonarem as obras das trevas, para a claridade da vossa Luz; </w:t>
      </w:r>
      <w:proofErr w:type="spellStart"/>
      <w:r w:rsidRPr="00B412B1">
        <w:rPr>
          <w:rFonts w:ascii="Candara" w:eastAsia="Arial Unicode MS" w:hAnsi="Candara"/>
          <w:color w:val="000000" w:themeColor="text1"/>
          <w:sz w:val="20"/>
          <w:szCs w:val="20"/>
        </w:rPr>
        <w:t>Iibertai</w:t>
      </w:r>
      <w:r w:rsidRPr="00B412B1">
        <w:rPr>
          <w:rFonts w:ascii="Candara" w:eastAsia="Arial Unicode MS" w:hAnsi="Candara"/>
          <w:color w:val="000000" w:themeColor="text1"/>
          <w:sz w:val="20"/>
          <w:szCs w:val="20"/>
        </w:rPr>
        <w:noBreakHyphen/>
        <w:t>os</w:t>
      </w:r>
      <w:proofErr w:type="spellEnd"/>
      <w:r w:rsidRPr="00B412B1">
        <w:rPr>
          <w:rFonts w:ascii="Candara" w:eastAsia="Arial Unicode MS" w:hAnsi="Candara"/>
          <w:color w:val="000000" w:themeColor="text1"/>
          <w:sz w:val="20"/>
          <w:szCs w:val="20"/>
        </w:rPr>
        <w:t xml:space="preserve"> de todo o poder </w:t>
      </w:r>
      <w:r w:rsidRPr="00B412B1">
        <w:rPr>
          <w:rFonts w:ascii="Candara" w:eastAsia="Arial Unicode MS" w:hAnsi="Candara"/>
          <w:color w:val="000000" w:themeColor="text1"/>
          <w:sz w:val="20"/>
          <w:szCs w:val="20"/>
        </w:rPr>
        <w:lastRenderedPageBreak/>
        <w:t xml:space="preserve">do Príncipe das trevas, e fazei que permaneçam sempre como filhos da luz. Por Jesus Cristo, nosso Senhor, na unidade do Espírito Santo. </w:t>
      </w:r>
      <w:r w:rsidR="001C1BEB" w:rsidRPr="00B412B1">
        <w:rPr>
          <w:rFonts w:ascii="Candara" w:eastAsia="Arial Unicode MS" w:hAnsi="Candara"/>
          <w:iCs/>
          <w:color w:val="000000" w:themeColor="text1"/>
          <w:sz w:val="20"/>
          <w:szCs w:val="20"/>
        </w:rPr>
        <w:t>Ámen</w:t>
      </w:r>
      <w:r w:rsidR="000432C9" w:rsidRPr="00B412B1">
        <w:rPr>
          <w:rFonts w:ascii="Candara" w:eastAsia="Arial Unicode MS" w:hAnsi="Candara"/>
          <w:iCs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eastAsia="Arial Unicode MS" w:hAnsi="Candara"/>
          <w:color w:val="000000" w:themeColor="text1"/>
          <w:sz w:val="20"/>
          <w:szCs w:val="20"/>
        </w:rPr>
        <w:t>(cf. RICA 383)</w:t>
      </w:r>
      <w:r w:rsidR="000432C9" w:rsidRPr="00B412B1">
        <w:rPr>
          <w:rFonts w:ascii="Candara" w:eastAsia="Arial Unicode MS" w:hAnsi="Candara"/>
          <w:color w:val="000000" w:themeColor="text1"/>
          <w:sz w:val="20"/>
          <w:szCs w:val="20"/>
        </w:rPr>
        <w:t>.</w:t>
      </w:r>
    </w:p>
    <w:p w14:paraId="0B53536C" w14:textId="77777777" w:rsidR="009A4AF1" w:rsidRPr="00B412B1" w:rsidRDefault="009A4AF1" w:rsidP="009A4AF1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16B3FDB9" w14:textId="77777777" w:rsidR="001C1BEB" w:rsidRPr="00B412B1" w:rsidRDefault="008D14C0" w:rsidP="001C1BEB">
      <w:pPr>
        <w:pStyle w:val="PargrafodaLista"/>
        <w:numPr>
          <w:ilvl w:val="0"/>
          <w:numId w:val="14"/>
        </w:num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412B1">
        <w:rPr>
          <w:rFonts w:ascii="Candara" w:hAnsi="Candara"/>
          <w:b/>
          <w:bCs/>
          <w:color w:val="000000" w:themeColor="text1"/>
          <w:sz w:val="20"/>
          <w:szCs w:val="20"/>
        </w:rPr>
        <w:t>A</w:t>
      </w:r>
      <w:r w:rsidR="001C1BEB" w:rsidRPr="00B412B1">
        <w:rPr>
          <w:rFonts w:ascii="Candara" w:hAnsi="Candara"/>
          <w:b/>
          <w:bCs/>
          <w:color w:val="000000" w:themeColor="text1"/>
          <w:sz w:val="20"/>
          <w:szCs w:val="20"/>
        </w:rPr>
        <w:t>ção de graças</w:t>
      </w:r>
    </w:p>
    <w:p w14:paraId="1219717C" w14:textId="77777777" w:rsidR="001C1BEB" w:rsidRPr="00B412B1" w:rsidRDefault="001C1BEB" w:rsidP="001C1BEB">
      <w:pPr>
        <w:pStyle w:val="PargrafodaLista"/>
        <w:spacing w:after="0" w:line="360" w:lineRule="auto"/>
        <w:ind w:left="360"/>
        <w:rPr>
          <w:rFonts w:ascii="Candara" w:hAnsi="Candara"/>
          <w:color w:val="000000" w:themeColor="text1"/>
          <w:sz w:val="20"/>
          <w:szCs w:val="20"/>
        </w:rPr>
      </w:pPr>
    </w:p>
    <w:p w14:paraId="75235C43" w14:textId="77777777" w:rsidR="001C1BEB" w:rsidRPr="00B412B1" w:rsidRDefault="001C1BEB" w:rsidP="000432C9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Nós damos</w:t>
      </w:r>
      <w:r w:rsidR="000A4CE4" w:rsidRPr="00B412B1">
        <w:rPr>
          <w:rFonts w:ascii="Candara" w:hAnsi="Candara"/>
          <w:color w:val="000000" w:themeColor="text1"/>
          <w:sz w:val="20"/>
          <w:szCs w:val="20"/>
        </w:rPr>
        <w:t>-Te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 graças, Senhor, Pai Santo,</w:t>
      </w:r>
    </w:p>
    <w:p w14:paraId="68977BB6" w14:textId="77777777" w:rsidR="001C1BEB" w:rsidRPr="00B412B1" w:rsidRDefault="001C1BEB" w:rsidP="000432C9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porque a Tua luz revela, ilumina e salva.</w:t>
      </w:r>
    </w:p>
    <w:p w14:paraId="1671DB3F" w14:textId="77777777" w:rsidR="001C1BEB" w:rsidRPr="00B412B1" w:rsidRDefault="001C1BEB" w:rsidP="000432C9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A Tua luz faz-nos ver a luz.</w:t>
      </w:r>
    </w:p>
    <w:p w14:paraId="28F4C978" w14:textId="77777777" w:rsidR="001C1BEB" w:rsidRPr="00B412B1" w:rsidRDefault="001C1BEB" w:rsidP="001C1BEB">
      <w:pPr>
        <w:pStyle w:val="PargrafodaLista"/>
        <w:spacing w:after="0" w:line="360" w:lineRule="auto"/>
        <w:ind w:left="360"/>
        <w:rPr>
          <w:rFonts w:ascii="Candara" w:hAnsi="Candara"/>
          <w:color w:val="000000" w:themeColor="text1"/>
          <w:sz w:val="20"/>
          <w:szCs w:val="20"/>
        </w:rPr>
      </w:pPr>
    </w:p>
    <w:p w14:paraId="51E1C24E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Tu dissipas e queres que afastemos as trevas,</w:t>
      </w:r>
    </w:p>
    <w:p w14:paraId="5CE80FA3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que são cegueira de rancores, ódios e egoísmos.</w:t>
      </w:r>
    </w:p>
    <w:p w14:paraId="4DACD03B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Jesus Cristo, Teu Filho, é o Sol Nascente,</w:t>
      </w:r>
    </w:p>
    <w:p w14:paraId="79BD5679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a Luz do mundo que encarnou </w:t>
      </w:r>
    </w:p>
    <w:p w14:paraId="6FAB6780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nas obscuridades de uma noite </w:t>
      </w:r>
    </w:p>
    <w:p w14:paraId="1DAE89F8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e ressuscitou na madrugada do primeiro dia.</w:t>
      </w:r>
    </w:p>
    <w:p w14:paraId="4BEFBB4C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</w:p>
    <w:p w14:paraId="46F12209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É a Luz dos que creem n’Ele,</w:t>
      </w:r>
    </w:p>
    <w:p w14:paraId="2BB37B6D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que encarnou para guiar o género humano,</w:t>
      </w:r>
    </w:p>
    <w:p w14:paraId="1F92DB5E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peregrino nas trevas, até ao esplendor da fé.</w:t>
      </w:r>
    </w:p>
    <w:p w14:paraId="5FF665A9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</w:p>
    <w:p w14:paraId="0AA6ED4C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Envoltos nas espessas nuvens do pecado,</w:t>
      </w:r>
    </w:p>
    <w:p w14:paraId="40EA3B79" w14:textId="72B8A90A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Tu chamaste</w:t>
      </w:r>
      <w:r w:rsidR="00B412B1" w:rsidRPr="00B412B1">
        <w:rPr>
          <w:rFonts w:ascii="Candara" w:hAnsi="Candara"/>
          <w:color w:val="000000" w:themeColor="text1"/>
          <w:sz w:val="20"/>
          <w:szCs w:val="20"/>
        </w:rPr>
        <w:t xml:space="preserve">-nos </w:t>
      </w:r>
      <w:r w:rsidRPr="00B412B1">
        <w:rPr>
          <w:rFonts w:ascii="Candara" w:hAnsi="Candara"/>
          <w:color w:val="000000" w:themeColor="text1"/>
          <w:sz w:val="20"/>
          <w:szCs w:val="20"/>
        </w:rPr>
        <w:t>a viver à luz do dia</w:t>
      </w:r>
      <w:r w:rsidR="000A4CE4" w:rsidRPr="00B412B1">
        <w:rPr>
          <w:rFonts w:ascii="Candara" w:hAnsi="Candara"/>
          <w:color w:val="000000" w:themeColor="text1"/>
          <w:sz w:val="20"/>
          <w:szCs w:val="20"/>
        </w:rPr>
        <w:t>,</w:t>
      </w:r>
    </w:p>
    <w:p w14:paraId="74F87A01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 xml:space="preserve">para alcançar os frutos do Espírito, </w:t>
      </w:r>
    </w:p>
    <w:p w14:paraId="7B6D6B86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que fazem de nós filhos da Luz.</w:t>
      </w:r>
    </w:p>
    <w:p w14:paraId="2FC2FAED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</w:p>
    <w:p w14:paraId="66212AB1" w14:textId="77777777" w:rsidR="001C1BEB" w:rsidRPr="00B412B1" w:rsidRDefault="00987466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Nós T</w:t>
      </w:r>
      <w:r w:rsidR="001C1BEB" w:rsidRPr="00B412B1">
        <w:rPr>
          <w:rFonts w:ascii="Candara" w:hAnsi="Candara"/>
          <w:color w:val="000000" w:themeColor="text1"/>
          <w:sz w:val="20"/>
          <w:szCs w:val="20"/>
        </w:rPr>
        <w:t xml:space="preserve">e pedimos, ó Pai, </w:t>
      </w:r>
    </w:p>
    <w:p w14:paraId="216FA4EA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que lavados pelo banho batismal</w:t>
      </w:r>
    </w:p>
    <w:p w14:paraId="53166BF7" w14:textId="77777777" w:rsidR="001C1BEB" w:rsidRPr="00B412B1" w:rsidRDefault="000A4CE4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e iluminados pela T</w:t>
      </w:r>
      <w:r w:rsidR="001C1BEB" w:rsidRPr="00B412B1">
        <w:rPr>
          <w:rFonts w:ascii="Candara" w:hAnsi="Candara"/>
          <w:color w:val="000000" w:themeColor="text1"/>
          <w:sz w:val="20"/>
          <w:szCs w:val="20"/>
        </w:rPr>
        <w:t>ua chamada a uma vida nova,</w:t>
      </w:r>
    </w:p>
    <w:p w14:paraId="1E38BD19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participemos da luz inacessível do Teu rosto.</w:t>
      </w:r>
    </w:p>
    <w:p w14:paraId="01BB1DCF" w14:textId="77777777" w:rsidR="001C1BEB" w:rsidRPr="00B412B1" w:rsidRDefault="000A4CE4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Por Jesus Cristo, n</w:t>
      </w:r>
      <w:r w:rsidR="001C1BEB" w:rsidRPr="00B412B1">
        <w:rPr>
          <w:rFonts w:ascii="Candara" w:hAnsi="Candara"/>
          <w:color w:val="000000" w:themeColor="text1"/>
          <w:sz w:val="20"/>
          <w:szCs w:val="20"/>
        </w:rPr>
        <w:t xml:space="preserve">osso Senhor. </w:t>
      </w:r>
    </w:p>
    <w:p w14:paraId="02734ABF" w14:textId="77777777" w:rsidR="001C1BEB" w:rsidRPr="00B412B1" w:rsidRDefault="001C1BEB" w:rsidP="000432C9">
      <w:pPr>
        <w:pStyle w:val="PargrafodaLista"/>
        <w:spacing w:after="0" w:line="360" w:lineRule="auto"/>
        <w:ind w:left="0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Ámen.</w:t>
      </w:r>
    </w:p>
    <w:p w14:paraId="1C072BE0" w14:textId="77777777" w:rsidR="001C1BEB" w:rsidRPr="00B412B1" w:rsidRDefault="001C1BEB" w:rsidP="009A4AF1">
      <w:pPr>
        <w:spacing w:after="0" w:line="360" w:lineRule="auto"/>
        <w:jc w:val="both"/>
        <w:rPr>
          <w:rFonts w:ascii="Candara" w:hAnsi="Candara" w:cs="Lucida Sans Unicode"/>
          <w:b/>
          <w:noProof/>
          <w:color w:val="000000" w:themeColor="text1"/>
          <w:sz w:val="20"/>
          <w:szCs w:val="20"/>
        </w:rPr>
      </w:pPr>
    </w:p>
    <w:p w14:paraId="5A2AFA79" w14:textId="77777777" w:rsidR="008D14C0" w:rsidRPr="00B412B1" w:rsidRDefault="008D14C0" w:rsidP="008D14C0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bookmarkStart w:id="0" w:name="_Hlk27692271"/>
      <w:r w:rsidRPr="00B412B1">
        <w:rPr>
          <w:rFonts w:ascii="Candara" w:hAnsi="Candara" w:cs="Calibri"/>
          <w:b/>
          <w:bCs/>
          <w:color w:val="000000" w:themeColor="text1"/>
          <w:sz w:val="20"/>
          <w:szCs w:val="20"/>
        </w:rPr>
        <w:t>IV. CONTEMPLATIO: QUE ME (NOS) É DADO VIVER, SENTIR, SABOREAR, DISCERNIR?</w:t>
      </w:r>
    </w:p>
    <w:bookmarkEnd w:id="0"/>
    <w:p w14:paraId="3DD7DECE" w14:textId="77777777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1D8B5F6D" w14:textId="77777777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Talvez a contemplação aconteça fora do tempo e do templo da oração comum, quando os participantes regressam a casa ou percorrem os seus caminhos, deixando que esta Palavra os ajude a viver, a sentir, a saborear e a discernir a vontade de Deus nas suas vidas. Os textos propostos são meramente sugestivos e provocadores para o tempo da contemplação. </w:t>
      </w:r>
    </w:p>
    <w:p w14:paraId="06D8A33B" w14:textId="77777777" w:rsidR="0087396E" w:rsidRPr="00B412B1" w:rsidRDefault="0087396E" w:rsidP="00457FA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3FFABE9D" w14:textId="72DEED52" w:rsidR="00457FAF" w:rsidRPr="00B412B1" w:rsidRDefault="00457FAF" w:rsidP="00457FA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412B1">
        <w:rPr>
          <w:rFonts w:ascii="Candara" w:hAnsi="Candara"/>
          <w:color w:val="000000" w:themeColor="text1"/>
          <w:sz w:val="20"/>
          <w:szCs w:val="20"/>
        </w:rPr>
        <w:t>O Evangelho ajuda-nos a meditar no Batismo como sacramento da iluminação e a abraçar a fé como uma nova visão, “</w:t>
      </w:r>
      <w:r w:rsidRPr="00B412B1">
        <w:rPr>
          <w:rFonts w:ascii="Candara" w:hAnsi="Candara"/>
          <w:i/>
          <w:color w:val="000000" w:themeColor="text1"/>
          <w:sz w:val="20"/>
          <w:szCs w:val="20"/>
        </w:rPr>
        <w:t>como um caminho do olhar em que os olhos se habituam a ver em profundidade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” (Papa Francisco, </w:t>
      </w:r>
      <w:r w:rsidR="0087396E" w:rsidRPr="00B412B1">
        <w:rPr>
          <w:rFonts w:ascii="Candara" w:hAnsi="Candara"/>
          <w:color w:val="000000" w:themeColor="text1"/>
          <w:sz w:val="20"/>
          <w:szCs w:val="20"/>
        </w:rPr>
        <w:t xml:space="preserve">Encíclica </w:t>
      </w:r>
      <w:r w:rsidRPr="00B412B1">
        <w:rPr>
          <w:rFonts w:ascii="Candara" w:hAnsi="Candara"/>
          <w:i/>
          <w:color w:val="000000" w:themeColor="text1"/>
          <w:sz w:val="20"/>
          <w:szCs w:val="20"/>
        </w:rPr>
        <w:t>Lumen Fidei</w:t>
      </w:r>
      <w:r w:rsidR="00987466" w:rsidRPr="00B412B1">
        <w:rPr>
          <w:rFonts w:ascii="Candara" w:hAnsi="Candara"/>
          <w:color w:val="000000" w:themeColor="text1"/>
          <w:sz w:val="20"/>
          <w:szCs w:val="20"/>
        </w:rPr>
        <w:t>,</w:t>
      </w:r>
      <w:r w:rsidR="0087396E" w:rsidRPr="00B412B1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30) e não segundo as aparências. Somos 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 xml:space="preserve">aqui </w:t>
      </w:r>
      <w:r w:rsidRPr="00B412B1">
        <w:rPr>
          <w:rFonts w:ascii="Candara" w:hAnsi="Candara"/>
          <w:color w:val="000000" w:themeColor="text1"/>
          <w:sz w:val="20"/>
          <w:szCs w:val="20"/>
        </w:rPr>
        <w:t>despertados para a necessidade de um novo olhar, de um olhar contemplativo</w:t>
      </w:r>
      <w:r w:rsidRPr="00B412B1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/>
          <w:color w:val="000000" w:themeColor="text1"/>
          <w:sz w:val="20"/>
          <w:szCs w:val="20"/>
        </w:rPr>
        <w:t>pois, “</w:t>
      </w:r>
      <w:r w:rsidRPr="00B412B1">
        <w:rPr>
          <w:rFonts w:ascii="Candara" w:hAnsi="Candara"/>
          <w:i/>
          <w:color w:val="000000" w:themeColor="text1"/>
          <w:sz w:val="20"/>
          <w:szCs w:val="20"/>
        </w:rPr>
        <w:t>só quando somos configurados com Jesus é que recebemos o olhar adequado para o ver</w:t>
      </w:r>
      <w:r w:rsidR="00987466" w:rsidRPr="00B412B1">
        <w:rPr>
          <w:rFonts w:ascii="Candara" w:hAnsi="Candara"/>
          <w:color w:val="000000" w:themeColor="text1"/>
          <w:sz w:val="20"/>
          <w:szCs w:val="20"/>
        </w:rPr>
        <w:t>” (Ibidem,</w:t>
      </w:r>
      <w:r w:rsidR="0087396E" w:rsidRPr="00B412B1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/>
          <w:color w:val="000000" w:themeColor="text1"/>
          <w:sz w:val="20"/>
          <w:szCs w:val="20"/>
        </w:rPr>
        <w:t>31). Por isso, a contemplação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 xml:space="preserve"> é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 esse olhar novo e profundo, 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 xml:space="preserve">capaz de nos fazer ver </w:t>
      </w:r>
      <w:r w:rsidRPr="00B412B1">
        <w:rPr>
          <w:rFonts w:ascii="Candara" w:hAnsi="Candara"/>
          <w:color w:val="000000" w:themeColor="text1"/>
          <w:sz w:val="20"/>
          <w:szCs w:val="20"/>
        </w:rPr>
        <w:t>com os olhos de Deus. “</w:t>
      </w:r>
      <w:r w:rsidRPr="00B412B1">
        <w:rPr>
          <w:rFonts w:ascii="Candara" w:hAnsi="Candara"/>
          <w:i/>
          <w:color w:val="000000" w:themeColor="text1"/>
          <w:sz w:val="20"/>
          <w:szCs w:val="20"/>
        </w:rPr>
        <w:t>A contemplação é o olhar da fé, fixado em Jesus. «Eu olho para Ele e Ele olha para mim» – dizia, no tempo do seu santo Cura, um camponês d’</w:t>
      </w:r>
      <w:proofErr w:type="spellStart"/>
      <w:r w:rsidRPr="00B412B1">
        <w:rPr>
          <w:rFonts w:ascii="Candara" w:hAnsi="Candara"/>
          <w:i/>
          <w:color w:val="000000" w:themeColor="text1"/>
          <w:sz w:val="20"/>
          <w:szCs w:val="20"/>
        </w:rPr>
        <w:t>Ars</w:t>
      </w:r>
      <w:proofErr w:type="spellEnd"/>
      <w:r w:rsidRPr="00B412B1">
        <w:rPr>
          <w:rFonts w:ascii="Candara" w:hAnsi="Candara"/>
          <w:i/>
          <w:color w:val="000000" w:themeColor="text1"/>
          <w:sz w:val="20"/>
          <w:szCs w:val="20"/>
        </w:rPr>
        <w:t xml:space="preserve"> em oração diante do sacrário. Esta atenção a Ele é renúncia ao «eu». O seu olhar purifica o coração. A luz do olhar de Jesus ilumina os olhos do nosso coração; ensina-nos a ver tudo à luz da sua verdade e da sua compaixão para com todos os homens. A contemplação dirige também o seu olhar para os mistérios da vida de Cristo. E assim aprende o conhecimento íntimo do Senhor» para mais O amar e seguir</w:t>
      </w:r>
      <w:r w:rsidRPr="00B412B1">
        <w:rPr>
          <w:rFonts w:ascii="Candara" w:hAnsi="Candara"/>
          <w:color w:val="000000" w:themeColor="text1"/>
          <w:sz w:val="20"/>
          <w:szCs w:val="20"/>
        </w:rPr>
        <w:t>” (</w:t>
      </w:r>
      <w:r w:rsidR="00B412B1" w:rsidRPr="00B412B1">
        <w:rPr>
          <w:rFonts w:ascii="Candara" w:hAnsi="Candara"/>
          <w:color w:val="000000" w:themeColor="text1"/>
          <w:sz w:val="20"/>
          <w:szCs w:val="20"/>
        </w:rPr>
        <w:t>CIC</w:t>
      </w:r>
      <w:r w:rsidR="0087396E" w:rsidRPr="00B412B1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/>
          <w:color w:val="000000" w:themeColor="text1"/>
          <w:sz w:val="20"/>
          <w:szCs w:val="20"/>
        </w:rPr>
        <w:t>2715).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 xml:space="preserve"> Fechemos os olhos, para ver melhor. </w:t>
      </w:r>
    </w:p>
    <w:p w14:paraId="116F5F03" w14:textId="77777777" w:rsidR="009A4AF1" w:rsidRPr="00B412B1" w:rsidRDefault="009A4AF1" w:rsidP="009A4AF1">
      <w:pPr>
        <w:pStyle w:val="PargrafodaLista"/>
        <w:spacing w:after="0" w:line="360" w:lineRule="auto"/>
        <w:ind w:left="0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</w:p>
    <w:p w14:paraId="789C9E9F" w14:textId="77777777" w:rsidR="008D14C0" w:rsidRPr="00B412B1" w:rsidRDefault="008D14C0" w:rsidP="008D14C0">
      <w:pPr>
        <w:shd w:val="clear" w:color="auto" w:fill="FFFFFF"/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b/>
          <w:color w:val="000000" w:themeColor="text1"/>
          <w:sz w:val="20"/>
          <w:szCs w:val="20"/>
        </w:rPr>
        <w:t>V. ACTIO: QUE FAZER?</w:t>
      </w:r>
    </w:p>
    <w:p w14:paraId="2B7E443B" w14:textId="77777777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260C58B0" w14:textId="17002CC0" w:rsidR="008D14C0" w:rsidRPr="00B412B1" w:rsidRDefault="008D14C0" w:rsidP="008D14C0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Sugerem-se algumas atitudes, algumas ações, algumas resoluções ou decisões para a vida. Obviamente, o mais importante é que os participantes percebam que a Palavra</w:t>
      </w:r>
      <w:r w:rsidR="00B412B1"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lida, meditada e rezada</w:t>
      </w:r>
      <w:r w:rsidR="00B412B1"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,</w:t>
      </w:r>
      <w:r w:rsidRPr="00B412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tem reflexos na vida concreta. As sugestões são apenas “lembretes”, que ajudam a concretizar a vivência da Palavra. Tenham-se em conta, em cada semana, a proposta da Mensagem do Papa para a Quaresma, alguma proposta diocesana ou mesmo a proposta paroquial, se as houver. </w:t>
      </w:r>
    </w:p>
    <w:p w14:paraId="42B315D4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6B594133" w14:textId="77777777" w:rsidR="009A4AF1" w:rsidRPr="00B412B1" w:rsidRDefault="0087396E" w:rsidP="00987466">
      <w:pPr>
        <w:pStyle w:val="PargrafodaLista"/>
        <w:numPr>
          <w:ilvl w:val="0"/>
          <w:numId w:val="15"/>
        </w:numPr>
        <w:spacing w:after="120" w:line="360" w:lineRule="auto"/>
        <w:ind w:left="357" w:right="-150" w:hanging="357"/>
        <w:contextualSpacing w:val="0"/>
        <w:jc w:val="both"/>
        <w:rPr>
          <w:rFonts w:ascii="Candara" w:hAnsi="Candara" w:cs="Arial"/>
          <w:color w:val="000000" w:themeColor="text1"/>
          <w:sz w:val="20"/>
          <w:szCs w:val="20"/>
        </w:rPr>
      </w:pP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>Pel</w:t>
      </w:r>
      <w:r w:rsidR="003B7713" w:rsidRPr="00B412B1">
        <w:rPr>
          <w:rFonts w:ascii="Candara" w:hAnsi="Candara" w:cs="Arial"/>
          <w:bCs/>
          <w:color w:val="000000" w:themeColor="text1"/>
          <w:sz w:val="20"/>
          <w:szCs w:val="20"/>
        </w:rPr>
        <w:t>o Batismo, somos todos enviados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 pelo </w:t>
      </w:r>
      <w:r w:rsidRPr="00B412B1">
        <w:rPr>
          <w:rFonts w:ascii="Candara" w:hAnsi="Candara" w:cs="Arial"/>
          <w:bCs/>
          <w:i/>
          <w:color w:val="000000" w:themeColor="text1"/>
          <w:sz w:val="20"/>
          <w:szCs w:val="20"/>
        </w:rPr>
        <w:t>Enviado do Pai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 (Jo 20,21), </w:t>
      </w:r>
      <w:r w:rsidRPr="00B412B1">
        <w:rPr>
          <w:rFonts w:ascii="Candara" w:hAnsi="Candara" w:cs="Arial"/>
          <w:color w:val="000000" w:themeColor="text1"/>
          <w:sz w:val="20"/>
          <w:szCs w:val="20"/>
        </w:rPr>
        <w:t>para ir em frente, para continuar, no mundo, a sua obra</w:t>
      </w:r>
      <w:r w:rsidR="008D14C0" w:rsidRPr="00B412B1">
        <w:rPr>
          <w:rFonts w:ascii="Candara" w:hAnsi="Candara" w:cs="Arial"/>
          <w:color w:val="000000" w:themeColor="text1"/>
          <w:sz w:val="20"/>
          <w:szCs w:val="20"/>
        </w:rPr>
        <w:t xml:space="preserve">. 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>Recordar que este nome de Siloé, dado à fonte batismal, quer dizer «</w:t>
      </w:r>
      <w:r w:rsidR="008D14C0" w:rsidRPr="00B412B1">
        <w:rPr>
          <w:rFonts w:ascii="Candara" w:hAnsi="Candara" w:cs="Arial"/>
          <w:bCs/>
          <w:i/>
          <w:color w:val="000000" w:themeColor="text1"/>
          <w:sz w:val="20"/>
          <w:szCs w:val="20"/>
        </w:rPr>
        <w:t>enviado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>»!</w:t>
      </w:r>
    </w:p>
    <w:p w14:paraId="5A2743E7" w14:textId="77777777" w:rsidR="0087396E" w:rsidRPr="00B412B1" w:rsidRDefault="009A4AF1" w:rsidP="00987466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Arial"/>
          <w:color w:val="000000" w:themeColor="text1"/>
          <w:sz w:val="20"/>
          <w:szCs w:val="20"/>
        </w:rPr>
        <w:t>Realiz</w:t>
      </w:r>
      <w:r w:rsidR="008D14C0" w:rsidRPr="00B412B1">
        <w:rPr>
          <w:rFonts w:ascii="Candara" w:hAnsi="Candara" w:cs="Arial"/>
          <w:color w:val="000000" w:themeColor="text1"/>
          <w:sz w:val="20"/>
          <w:szCs w:val="20"/>
        </w:rPr>
        <w:t>ar</w:t>
      </w:r>
      <w:r w:rsidRPr="00B412B1">
        <w:rPr>
          <w:rFonts w:ascii="Candara" w:hAnsi="Candara" w:cs="Arial"/>
          <w:color w:val="000000" w:themeColor="text1"/>
          <w:sz w:val="20"/>
          <w:szCs w:val="20"/>
        </w:rPr>
        <w:t xml:space="preserve"> </w:t>
      </w:r>
      <w:r w:rsidR="0087396E" w:rsidRPr="00B412B1">
        <w:rPr>
          <w:rFonts w:ascii="Candara" w:hAnsi="Candara" w:cs="Arial"/>
          <w:color w:val="000000" w:themeColor="text1"/>
          <w:sz w:val="20"/>
          <w:szCs w:val="20"/>
        </w:rPr>
        <w:t>as «obras da Luz», que não têm parte com as «obras das trevas», «</w:t>
      </w:r>
      <w:r w:rsidR="0087396E" w:rsidRPr="00B412B1">
        <w:rPr>
          <w:rFonts w:ascii="Candara" w:hAnsi="Candara" w:cs="Arial"/>
          <w:i/>
          <w:color w:val="000000" w:themeColor="text1"/>
          <w:sz w:val="20"/>
          <w:szCs w:val="20"/>
        </w:rPr>
        <w:t>porque o fruto da luz é a bondade, a justiça e a verdade</w:t>
      </w:r>
      <w:r w:rsidR="0087396E" w:rsidRPr="00B412B1">
        <w:rPr>
          <w:rFonts w:ascii="Candara" w:hAnsi="Candara" w:cs="Arial"/>
          <w:color w:val="000000" w:themeColor="text1"/>
          <w:sz w:val="20"/>
          <w:szCs w:val="20"/>
        </w:rPr>
        <w:t>» (</w:t>
      </w:r>
      <w:proofErr w:type="spellStart"/>
      <w:r w:rsidR="0087396E" w:rsidRPr="00B412B1">
        <w:rPr>
          <w:rFonts w:ascii="Candara" w:hAnsi="Candara" w:cs="Arial"/>
          <w:color w:val="000000" w:themeColor="text1"/>
          <w:sz w:val="20"/>
          <w:szCs w:val="20"/>
        </w:rPr>
        <w:t>Ef</w:t>
      </w:r>
      <w:proofErr w:type="spellEnd"/>
      <w:r w:rsidR="0087396E" w:rsidRPr="00B412B1">
        <w:rPr>
          <w:rFonts w:ascii="Candara" w:hAnsi="Candara" w:cs="Arial"/>
          <w:color w:val="000000" w:themeColor="text1"/>
          <w:sz w:val="20"/>
          <w:szCs w:val="20"/>
        </w:rPr>
        <w:t xml:space="preserve"> 5,9). 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>Preocup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>ar-se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>, sobretudo, por não julgar, segundo as aparências, mas esfor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çar-se 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por ver o coração, por ver com o coração, para praticar, com bondade, a justiça e a verdade! Sem bondade, a justiça fica cega e a verdade esconde-se a nossos olhos! </w:t>
      </w:r>
    </w:p>
    <w:p w14:paraId="2F64D0DB" w14:textId="77777777" w:rsidR="00AF103F" w:rsidRPr="00B412B1" w:rsidRDefault="00AF103F" w:rsidP="00987466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>Caminh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>ar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 na luz. Abandon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>ar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 as luzes falsas: a luz fria e fátua do preconceito contra os outros, porque o preconceito deturpa a realidade e enche-nos de aversão contra aqueles que julgamos sem misericórdia e condenamos sem apelação. Quando se fala mal dos outros, não se caminha na luz, caminha-se nas trevas. Outra luz falsa, por ser sedutora e ambígua, é a do interesse pessoal: se avaliarmos homens e aspetos com base no critério da nossa utilidade, do nosso prazer, do nosso prestígio, não exercemos a verdade nas relações e nas situações. Se formos pelo caminho da procura só do interesse pessoal, caminhamos nas trevas.</w:t>
      </w:r>
    </w:p>
    <w:p w14:paraId="49AD3687" w14:textId="77777777" w:rsidR="009A4AF1" w:rsidRPr="00B412B1" w:rsidRDefault="009A4AF1" w:rsidP="00987466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color w:val="000000" w:themeColor="text1"/>
          <w:sz w:val="20"/>
          <w:szCs w:val="20"/>
        </w:rPr>
        <w:lastRenderedPageBreak/>
        <w:t>Fa</w:t>
      </w:r>
      <w:r w:rsidR="008D14C0" w:rsidRPr="00B412B1">
        <w:rPr>
          <w:rFonts w:ascii="Candara" w:hAnsi="Candara" w:cs="Calibri"/>
          <w:color w:val="000000" w:themeColor="text1"/>
          <w:sz w:val="20"/>
          <w:szCs w:val="20"/>
        </w:rPr>
        <w:t>zer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diariamente um exame de consciência, para ver com transparência as nossas misérias. Isso libertar-nos-á da presunção de quem se julga impecável. Isso manter-nos-á sempre na verdade, diante de Deus. Isso levar-nos-á a confessar e a suplicar a misericórdia do Senhor!</w:t>
      </w:r>
    </w:p>
    <w:p w14:paraId="1511B223" w14:textId="517B5E65" w:rsidR="009A4AF1" w:rsidRPr="00B412B1" w:rsidRDefault="0087396E" w:rsidP="00987466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color w:val="000000" w:themeColor="text1"/>
          <w:sz w:val="20"/>
          <w:szCs w:val="20"/>
        </w:rPr>
        <w:t>Celebr</w:t>
      </w:r>
      <w:r w:rsidR="008D14C0" w:rsidRPr="00B412B1">
        <w:rPr>
          <w:rFonts w:ascii="Candara" w:hAnsi="Candara" w:cs="Calibri"/>
          <w:color w:val="000000" w:themeColor="text1"/>
          <w:sz w:val="20"/>
          <w:szCs w:val="20"/>
        </w:rPr>
        <w:t>ar</w:t>
      </w:r>
      <w:r w:rsidR="009A4AF1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, na luz da verdade, </w:t>
      </w:r>
      <w:r w:rsidR="009464D1" w:rsidRPr="00B412B1">
        <w:rPr>
          <w:rFonts w:ascii="Candara" w:hAnsi="Candara" w:cs="Calibri"/>
          <w:color w:val="000000" w:themeColor="text1"/>
          <w:sz w:val="20"/>
          <w:szCs w:val="20"/>
        </w:rPr>
        <w:t>o s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>acramento da Reconciliação</w:t>
      </w:r>
      <w:r w:rsidR="009A4AF1" w:rsidRPr="00B412B1">
        <w:rPr>
          <w:rFonts w:ascii="Candara" w:hAnsi="Candara" w:cs="Calibri"/>
          <w:color w:val="000000" w:themeColor="text1"/>
          <w:sz w:val="20"/>
          <w:szCs w:val="20"/>
        </w:rPr>
        <w:t>.</w:t>
      </w:r>
      <w:r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9464D1" w:rsidRPr="00B412B1">
        <w:rPr>
          <w:rFonts w:ascii="Candara" w:hAnsi="Candara" w:cs="Calibri"/>
          <w:color w:val="000000" w:themeColor="text1"/>
          <w:sz w:val="20"/>
          <w:szCs w:val="20"/>
        </w:rPr>
        <w:t>O milagre da cura é o sinal</w:t>
      </w:r>
      <w:r w:rsidR="00457FAF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que Cristo, juntamente com a vista, quer </w:t>
      </w:r>
      <w:r w:rsidR="00457FAF" w:rsidRPr="00B412B1">
        <w:rPr>
          <w:rFonts w:ascii="Candara" w:hAnsi="Candara" w:cs="Calibri"/>
          <w:bCs/>
          <w:color w:val="000000" w:themeColor="text1"/>
          <w:sz w:val="20"/>
          <w:szCs w:val="20"/>
        </w:rPr>
        <w:t>abrir o nosso olhar interior,</w:t>
      </w:r>
      <w:r w:rsidR="00457FAF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 para que a nossa fé se torne cada vez mais profunda e possamos reconhecer n’Ele o nosso único Salvador. Ele ilumina todas as obscuridades da vida e leva o homem a viver como «filho da luz». </w:t>
      </w:r>
      <w:r w:rsidR="009A4AF1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Nesse sentido a Reconciliação, que celebramos nesta </w:t>
      </w:r>
      <w:r w:rsidR="009464D1" w:rsidRPr="00B412B1">
        <w:rPr>
          <w:rFonts w:ascii="Candara" w:hAnsi="Candara" w:cs="Calibri"/>
          <w:color w:val="000000" w:themeColor="text1"/>
          <w:sz w:val="20"/>
          <w:szCs w:val="20"/>
        </w:rPr>
        <w:t>Q</w:t>
      </w:r>
      <w:r w:rsidR="009A4AF1" w:rsidRPr="00B412B1">
        <w:rPr>
          <w:rFonts w:ascii="Candara" w:hAnsi="Candara" w:cs="Calibri"/>
          <w:color w:val="000000" w:themeColor="text1"/>
          <w:sz w:val="20"/>
          <w:szCs w:val="20"/>
        </w:rPr>
        <w:t>uaresma, já nem seria a «desobriga», mas esse momento de Luz e de verdade, em que toda a minha história é vista e revista, sob a luz da graça e da misericórdia de Deus.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 xml:space="preserve"> Olhos nos olhos, diante de Jesus e da sua Luz, é toda a nossa vida, sem aparência, sem engan</w:t>
      </w:r>
      <w:r w:rsidR="009464D1" w:rsidRPr="00B412B1">
        <w:rPr>
          <w:rFonts w:ascii="Candara" w:hAnsi="Candara"/>
          <w:color w:val="000000" w:themeColor="text1"/>
          <w:sz w:val="20"/>
          <w:szCs w:val="20"/>
        </w:rPr>
        <w:t>o e sem segredos (</w:t>
      </w:r>
      <w:proofErr w:type="spellStart"/>
      <w:r w:rsidR="009464D1" w:rsidRPr="00B412B1">
        <w:rPr>
          <w:rFonts w:ascii="Candara" w:hAnsi="Candara"/>
          <w:color w:val="000000" w:themeColor="text1"/>
          <w:sz w:val="20"/>
          <w:szCs w:val="20"/>
        </w:rPr>
        <w:t>Ef</w:t>
      </w:r>
      <w:proofErr w:type="spellEnd"/>
      <w:r w:rsidR="009464D1" w:rsidRPr="00B412B1">
        <w:rPr>
          <w:rFonts w:ascii="Candara" w:hAnsi="Candara"/>
          <w:color w:val="000000" w:themeColor="text1"/>
          <w:sz w:val="20"/>
          <w:szCs w:val="20"/>
        </w:rPr>
        <w:t xml:space="preserve"> 5,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>8), que está sob «</w:t>
      </w:r>
      <w:r w:rsidR="009A4AF1" w:rsidRPr="00B412B1">
        <w:rPr>
          <w:rFonts w:ascii="Candara" w:hAnsi="Candara"/>
          <w:i/>
          <w:color w:val="000000" w:themeColor="text1"/>
          <w:sz w:val="20"/>
          <w:szCs w:val="20"/>
        </w:rPr>
        <w:t>o juízo»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 xml:space="preserve"> (Jo 9,39) do Filho de Deus. Diante dos seus olhos, são </w:t>
      </w:r>
      <w:r w:rsidR="009A4AF1" w:rsidRPr="00B412B1">
        <w:rPr>
          <w:rFonts w:ascii="Candara" w:hAnsi="Candara"/>
          <w:i/>
          <w:color w:val="000000" w:themeColor="text1"/>
          <w:sz w:val="20"/>
          <w:szCs w:val="20"/>
        </w:rPr>
        <w:t xml:space="preserve">postas a descoberto todas as coisas </w:t>
      </w:r>
      <w:r w:rsidR="009464D1" w:rsidRPr="00B412B1">
        <w:rPr>
          <w:rFonts w:ascii="Candara" w:hAnsi="Candara"/>
          <w:color w:val="000000" w:themeColor="text1"/>
          <w:sz w:val="20"/>
          <w:szCs w:val="20"/>
        </w:rPr>
        <w:t>(</w:t>
      </w:r>
      <w:proofErr w:type="spellStart"/>
      <w:r w:rsidR="009464D1" w:rsidRPr="00B412B1">
        <w:rPr>
          <w:rFonts w:ascii="Candara" w:hAnsi="Candara"/>
          <w:color w:val="000000" w:themeColor="text1"/>
          <w:sz w:val="20"/>
          <w:szCs w:val="20"/>
        </w:rPr>
        <w:t>Ef</w:t>
      </w:r>
      <w:proofErr w:type="spellEnd"/>
      <w:r w:rsidR="009464D1" w:rsidRPr="00B412B1">
        <w:rPr>
          <w:rFonts w:ascii="Candara" w:hAnsi="Candara"/>
          <w:color w:val="000000" w:themeColor="text1"/>
          <w:sz w:val="20"/>
          <w:szCs w:val="20"/>
        </w:rPr>
        <w:t xml:space="preserve"> 5,13)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 xml:space="preserve"> que há em nós: as obras das trevas e as obras da Luz! </w:t>
      </w:r>
      <w:r w:rsidR="00B412B1" w:rsidRPr="00B412B1">
        <w:rPr>
          <w:rFonts w:ascii="Candara" w:hAnsi="Candara"/>
          <w:color w:val="000000" w:themeColor="text1"/>
          <w:sz w:val="20"/>
          <w:szCs w:val="20"/>
        </w:rPr>
        <w:t>«</w:t>
      </w:r>
      <w:r w:rsidR="009A4AF1" w:rsidRPr="00B412B1">
        <w:rPr>
          <w:rFonts w:ascii="Candara" w:hAnsi="Candara" w:cs="Calibri"/>
          <w:color w:val="000000" w:themeColor="text1"/>
          <w:sz w:val="20"/>
          <w:szCs w:val="20"/>
        </w:rPr>
        <w:t xml:space="preserve">Cada qual examine-se a si próprio» (1 Cor 11,28)! </w:t>
      </w:r>
      <w:r w:rsidR="009A4AF1" w:rsidRPr="00B412B1">
        <w:rPr>
          <w:rFonts w:ascii="Candara" w:hAnsi="Candara"/>
          <w:color w:val="000000" w:themeColor="text1"/>
          <w:sz w:val="20"/>
          <w:szCs w:val="20"/>
        </w:rPr>
        <w:t xml:space="preserve">Não faltemos a este confronto dos nossos pensamentos, palavras, obras e omissões, com a Luz do Evangelho de Jesus. </w:t>
      </w:r>
    </w:p>
    <w:p w14:paraId="62EB9B11" w14:textId="77777777" w:rsidR="009A4AF1" w:rsidRPr="00B412B1" w:rsidRDefault="009A4AF1" w:rsidP="00987466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>Não fi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>car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 cegos pelos 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próprios 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>interesses e não fech</w:t>
      </w:r>
      <w:r w:rsidR="008D14C0" w:rsidRPr="00B412B1">
        <w:rPr>
          <w:rFonts w:ascii="Candara" w:hAnsi="Candara" w:cs="Arial"/>
          <w:bCs/>
          <w:color w:val="000000" w:themeColor="text1"/>
          <w:sz w:val="20"/>
          <w:szCs w:val="20"/>
        </w:rPr>
        <w:t>ar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 os olhos àqueles que precisam da nossa ajuda material ou espiritual! Em cada um dos nossos olhares, coloquemos a lente da fé. E o Senhor </w:t>
      </w:r>
      <w:r w:rsidR="00DB04A4"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dar-nos-á 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>“</w:t>
      </w:r>
      <w:r w:rsidRPr="00B412B1">
        <w:rPr>
          <w:rFonts w:ascii="Candara" w:hAnsi="Candara" w:cs="Arial"/>
          <w:bCs/>
          <w:i/>
          <w:color w:val="000000" w:themeColor="text1"/>
          <w:sz w:val="20"/>
          <w:szCs w:val="20"/>
        </w:rPr>
        <w:t>um coração que vê! Este coração vê onde há necessidade de amor e age de acordo com isso</w:t>
      </w:r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 xml:space="preserve">” (Bento XVI, Enc. </w:t>
      </w:r>
      <w:r w:rsidRPr="00B412B1">
        <w:rPr>
          <w:rFonts w:ascii="Candara" w:hAnsi="Candara" w:cs="Arial"/>
          <w:bCs/>
          <w:i/>
          <w:color w:val="000000" w:themeColor="text1"/>
          <w:sz w:val="20"/>
          <w:szCs w:val="20"/>
        </w:rPr>
        <w:t xml:space="preserve">Deus caritas </w:t>
      </w:r>
      <w:proofErr w:type="spellStart"/>
      <w:r w:rsidRPr="00B412B1">
        <w:rPr>
          <w:rFonts w:ascii="Candara" w:hAnsi="Candara" w:cs="Arial"/>
          <w:bCs/>
          <w:i/>
          <w:color w:val="000000" w:themeColor="text1"/>
          <w:sz w:val="20"/>
          <w:szCs w:val="20"/>
        </w:rPr>
        <w:t>est</w:t>
      </w:r>
      <w:proofErr w:type="spellEnd"/>
      <w:r w:rsidRPr="00B412B1">
        <w:rPr>
          <w:rFonts w:ascii="Candara" w:hAnsi="Candara" w:cs="Arial"/>
          <w:bCs/>
          <w:color w:val="000000" w:themeColor="text1"/>
          <w:sz w:val="20"/>
          <w:szCs w:val="20"/>
        </w:rPr>
        <w:t>, 31). A luz da fé é-nos dada aqui, para sair daqui e ir em frente!</w:t>
      </w:r>
      <w:r w:rsidRPr="00B412B1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B412B1">
        <w:rPr>
          <w:rFonts w:ascii="Candara" w:hAnsi="Candara" w:cs="Calibri"/>
          <w:noProof/>
          <w:color w:val="000000" w:themeColor="text1"/>
          <w:sz w:val="20"/>
          <w:szCs w:val="20"/>
        </w:rPr>
        <w:t xml:space="preserve"> </w:t>
      </w:r>
    </w:p>
    <w:p w14:paraId="03A8B76B" w14:textId="77777777" w:rsidR="009A4AF1" w:rsidRPr="00B412B1" w:rsidRDefault="008D14C0" w:rsidP="00987466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R</w:t>
      </w:r>
      <w:r w:rsidR="00457FAF" w:rsidRPr="00B412B1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ealizar uma oferta em dinheiro, ou em géneros, a alguma família carenciada, acompanhando o gesto de algum momento de oração breve.</w:t>
      </w:r>
      <w:bookmarkStart w:id="1" w:name="_GoBack"/>
      <w:bookmarkEnd w:id="1"/>
    </w:p>
    <w:p w14:paraId="7A9127FC" w14:textId="77777777" w:rsidR="00457FAF" w:rsidRPr="00B412B1" w:rsidRDefault="00457FAF" w:rsidP="009A4AF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B412B1">
        <w:rPr>
          <w:rFonts w:ascii="Candara" w:hAnsi="Candara" w:cs="Calibri"/>
          <w:bCs/>
          <w:noProof/>
          <w:color w:val="000000" w:themeColor="text1"/>
          <w:sz w:val="20"/>
          <w:szCs w:val="20"/>
        </w:rPr>
        <w:t>Em família,</w:t>
      </w:r>
      <w:r w:rsidRPr="00B412B1">
        <w:rPr>
          <w:rFonts w:ascii="Candara" w:hAnsi="Candara" w:cs="Calibri"/>
          <w:noProof/>
          <w:color w:val="000000" w:themeColor="text1"/>
          <w:sz w:val="20"/>
          <w:szCs w:val="20"/>
        </w:rPr>
        <w:t xml:space="preserve"> renunciar a um dia sem televisão, para acender a vela do Batismo e fazer um exame de consciência em família.</w:t>
      </w:r>
    </w:p>
    <w:p w14:paraId="2DB7DD84" w14:textId="77777777" w:rsidR="00457FAF" w:rsidRPr="00B412B1" w:rsidRDefault="00457FAF" w:rsidP="00457FAF">
      <w:pPr>
        <w:spacing w:after="0" w:line="360" w:lineRule="auto"/>
        <w:jc w:val="both"/>
        <w:rPr>
          <w:rFonts w:ascii="Candara" w:hAnsi="Candara" w:cs="Lucida Sans Unicode"/>
          <w:noProof/>
          <w:color w:val="000000" w:themeColor="text1"/>
          <w:sz w:val="20"/>
          <w:szCs w:val="20"/>
        </w:rPr>
      </w:pPr>
    </w:p>
    <w:p w14:paraId="01B9EB3F" w14:textId="77777777" w:rsidR="00AF103F" w:rsidRPr="00B412B1" w:rsidRDefault="00AF103F" w:rsidP="00457FAF">
      <w:pPr>
        <w:spacing w:after="0" w:line="360" w:lineRule="auto"/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</w:pPr>
      <w:r w:rsidRPr="00B412B1"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  <w:t>Oração final</w:t>
      </w:r>
    </w:p>
    <w:p w14:paraId="54827EA4" w14:textId="77777777" w:rsidR="00AF103F" w:rsidRPr="00B412B1" w:rsidRDefault="00AF103F" w:rsidP="00457FAF">
      <w:pPr>
        <w:spacing w:after="0" w:line="360" w:lineRule="auto"/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</w:pPr>
    </w:p>
    <w:p w14:paraId="2D41409C" w14:textId="77777777" w:rsidR="00457FAF" w:rsidRPr="00B412B1" w:rsidRDefault="00AF103F" w:rsidP="00AF103F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B412B1">
        <w:rPr>
          <w:rFonts w:ascii="Candara" w:eastAsia="Arial Unicode MS" w:hAnsi="Candara" w:cs="Arial Unicode MS"/>
          <w:color w:val="000000" w:themeColor="text1"/>
          <w:sz w:val="20"/>
          <w:szCs w:val="20"/>
        </w:rPr>
        <w:t>Senhor, Tu deste-me estes olhos: põe neles a tua luz e diz-me para onde os voltar, para Te descobrir mais e melhor. Senhor, Tu deste-me esta voz: põe nela as palavras que melhor dizem a tua Palavra. Senhor, Tu deste-me estes pés: diz-me por que caminhos andar para chegar até aos excluídos, aos sem-abrigo, aos cegos. Senhor, Tu deste-me esta</w:t>
      </w:r>
      <w:r w:rsidR="00DB04A4" w:rsidRPr="00B412B1">
        <w:rPr>
          <w:rFonts w:ascii="Candara" w:eastAsia="Arial Unicode MS" w:hAnsi="Candara" w:cs="Arial Unicode MS"/>
          <w:color w:val="000000" w:themeColor="text1"/>
          <w:sz w:val="20"/>
          <w:szCs w:val="20"/>
        </w:rPr>
        <w:t>s mãos: estão dispostas a curar</w:t>
      </w:r>
      <w:r w:rsidRPr="00B412B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como as tuas e a guiar e acompanhar outros para Ti, que és Luz do mundo. </w:t>
      </w:r>
      <w:r w:rsidR="00553D33" w:rsidRPr="00B412B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Ámen. </w:t>
      </w:r>
    </w:p>
    <w:p w14:paraId="3B5861C9" w14:textId="77777777" w:rsidR="004B6F8A" w:rsidRPr="00B412B1" w:rsidRDefault="004B6F8A">
      <w:pPr>
        <w:rPr>
          <w:color w:val="000000" w:themeColor="text1"/>
        </w:rPr>
      </w:pPr>
    </w:p>
    <w:sectPr w:rsidR="004B6F8A" w:rsidRPr="00B412B1" w:rsidSect="006E5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FFCE" w14:textId="77777777" w:rsidR="00E91513" w:rsidRDefault="00E91513" w:rsidP="00457FAF">
      <w:pPr>
        <w:spacing w:after="0" w:line="240" w:lineRule="auto"/>
      </w:pPr>
      <w:r>
        <w:separator/>
      </w:r>
    </w:p>
  </w:endnote>
  <w:endnote w:type="continuationSeparator" w:id="0">
    <w:p w14:paraId="7F57A033" w14:textId="77777777" w:rsidR="00E91513" w:rsidRDefault="00E91513" w:rsidP="0045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F857E" w14:textId="77777777" w:rsidR="00E91513" w:rsidRDefault="00E91513" w:rsidP="00457FAF">
      <w:pPr>
        <w:spacing w:after="0" w:line="240" w:lineRule="auto"/>
      </w:pPr>
      <w:r>
        <w:separator/>
      </w:r>
    </w:p>
  </w:footnote>
  <w:footnote w:type="continuationSeparator" w:id="0">
    <w:p w14:paraId="647260BB" w14:textId="77777777" w:rsidR="00E91513" w:rsidRDefault="00E91513" w:rsidP="00457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4D7D"/>
    <w:multiLevelType w:val="hybridMultilevel"/>
    <w:tmpl w:val="10168964"/>
    <w:lvl w:ilvl="0" w:tplc="08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1D0664"/>
    <w:multiLevelType w:val="hybridMultilevel"/>
    <w:tmpl w:val="C11259A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66EFD"/>
    <w:multiLevelType w:val="hybridMultilevel"/>
    <w:tmpl w:val="09F2081A"/>
    <w:lvl w:ilvl="0" w:tplc="3B049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C21BC0"/>
    <w:multiLevelType w:val="hybridMultilevel"/>
    <w:tmpl w:val="C35E6BB6"/>
    <w:lvl w:ilvl="0" w:tplc="9E5822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86723"/>
    <w:multiLevelType w:val="hybridMultilevel"/>
    <w:tmpl w:val="CBAC31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4624"/>
    <w:multiLevelType w:val="hybridMultilevel"/>
    <w:tmpl w:val="F69699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F6C62"/>
    <w:multiLevelType w:val="hybridMultilevel"/>
    <w:tmpl w:val="EA788216"/>
    <w:lvl w:ilvl="0" w:tplc="168444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B17FD"/>
    <w:multiLevelType w:val="hybridMultilevel"/>
    <w:tmpl w:val="86F61E8E"/>
    <w:lvl w:ilvl="0" w:tplc="7374CA8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FB2AE4"/>
    <w:multiLevelType w:val="hybridMultilevel"/>
    <w:tmpl w:val="2ED4D812"/>
    <w:lvl w:ilvl="0" w:tplc="EC623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51CBA1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37237"/>
    <w:multiLevelType w:val="hybridMultilevel"/>
    <w:tmpl w:val="CAF0149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C4E12"/>
    <w:multiLevelType w:val="hybridMultilevel"/>
    <w:tmpl w:val="5DC0EFA8"/>
    <w:lvl w:ilvl="0" w:tplc="BD32DC8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66095D"/>
    <w:multiLevelType w:val="hybridMultilevel"/>
    <w:tmpl w:val="D624BD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65BCD"/>
    <w:multiLevelType w:val="hybridMultilevel"/>
    <w:tmpl w:val="4302F8A8"/>
    <w:lvl w:ilvl="0" w:tplc="03A4EB6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 w15:restartNumberingAfterBreak="0">
    <w:nsid w:val="6EF90361"/>
    <w:multiLevelType w:val="hybridMultilevel"/>
    <w:tmpl w:val="369419C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1D2661"/>
    <w:multiLevelType w:val="hybridMultilevel"/>
    <w:tmpl w:val="EA7AD6E0"/>
    <w:lvl w:ilvl="0" w:tplc="0478EA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2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FAF"/>
    <w:rsid w:val="0000669E"/>
    <w:rsid w:val="000432C9"/>
    <w:rsid w:val="000A4CE4"/>
    <w:rsid w:val="000E4238"/>
    <w:rsid w:val="0012796B"/>
    <w:rsid w:val="00164849"/>
    <w:rsid w:val="001C1BEB"/>
    <w:rsid w:val="002137A5"/>
    <w:rsid w:val="00222607"/>
    <w:rsid w:val="0024592F"/>
    <w:rsid w:val="0028400F"/>
    <w:rsid w:val="002A2A22"/>
    <w:rsid w:val="002D33B7"/>
    <w:rsid w:val="00362FD7"/>
    <w:rsid w:val="003B7713"/>
    <w:rsid w:val="003F5BD4"/>
    <w:rsid w:val="00457FAF"/>
    <w:rsid w:val="004B6F8A"/>
    <w:rsid w:val="00553D33"/>
    <w:rsid w:val="005B7703"/>
    <w:rsid w:val="005F2097"/>
    <w:rsid w:val="005F3336"/>
    <w:rsid w:val="00621DC8"/>
    <w:rsid w:val="00655C5E"/>
    <w:rsid w:val="006B3C09"/>
    <w:rsid w:val="006E5B65"/>
    <w:rsid w:val="006F2DFF"/>
    <w:rsid w:val="007876E0"/>
    <w:rsid w:val="007C60F6"/>
    <w:rsid w:val="007D69D5"/>
    <w:rsid w:val="00862D98"/>
    <w:rsid w:val="0087396E"/>
    <w:rsid w:val="008D14C0"/>
    <w:rsid w:val="009026DE"/>
    <w:rsid w:val="009464D1"/>
    <w:rsid w:val="00975110"/>
    <w:rsid w:val="00976DB3"/>
    <w:rsid w:val="0097723D"/>
    <w:rsid w:val="00987466"/>
    <w:rsid w:val="009A4AF1"/>
    <w:rsid w:val="00AF103F"/>
    <w:rsid w:val="00B34AC0"/>
    <w:rsid w:val="00B412B1"/>
    <w:rsid w:val="00BF7EB7"/>
    <w:rsid w:val="00C30F8C"/>
    <w:rsid w:val="00C93080"/>
    <w:rsid w:val="00CC0BEB"/>
    <w:rsid w:val="00CD7E78"/>
    <w:rsid w:val="00CF412F"/>
    <w:rsid w:val="00D21E2A"/>
    <w:rsid w:val="00D50CC3"/>
    <w:rsid w:val="00D8333C"/>
    <w:rsid w:val="00D95DA3"/>
    <w:rsid w:val="00DB04A4"/>
    <w:rsid w:val="00E762E5"/>
    <w:rsid w:val="00E91513"/>
    <w:rsid w:val="00E95234"/>
    <w:rsid w:val="00F30645"/>
    <w:rsid w:val="00F37E29"/>
    <w:rsid w:val="00F431E4"/>
    <w:rsid w:val="00F84526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89905"/>
  <w15:docId w15:val="{A55B3F76-30B5-4F98-82C3-419CA18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A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7FAF"/>
    <w:pPr>
      <w:ind w:left="720"/>
      <w:contextualSpacing/>
    </w:pPr>
  </w:style>
  <w:style w:type="paragraph" w:styleId="Textodenotaderodap">
    <w:name w:val="footnote text"/>
    <w:basedOn w:val="Normal"/>
    <w:link w:val="TextodenotaderodapCarter1"/>
    <w:uiPriority w:val="99"/>
    <w:rsid w:val="00457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457FAF"/>
    <w:rPr>
      <w:sz w:val="20"/>
      <w:szCs w:val="20"/>
    </w:rPr>
  </w:style>
  <w:style w:type="character" w:customStyle="1" w:styleId="TextodenotaderodapCarter1">
    <w:name w:val="Texto de nota de rodapé Caráter1"/>
    <w:link w:val="Textodenotaderodap"/>
    <w:uiPriority w:val="99"/>
    <w:rsid w:val="00457FA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rsid w:val="00457FAF"/>
    <w:rPr>
      <w:vertAlign w:val="superscript"/>
    </w:rPr>
  </w:style>
  <w:style w:type="paragraph" w:styleId="NormalWeb">
    <w:name w:val="Normal (Web)"/>
    <w:basedOn w:val="Normal"/>
    <w:uiPriority w:val="99"/>
    <w:rsid w:val="008D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ACA3A-85DF-424E-848F-10A3AC7F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3902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17</cp:revision>
  <dcterms:created xsi:type="dcterms:W3CDTF">2020-01-22T09:08:00Z</dcterms:created>
  <dcterms:modified xsi:type="dcterms:W3CDTF">2020-01-30T18:32:00Z</dcterms:modified>
</cp:coreProperties>
</file>