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4638" w14:textId="3897157D" w:rsidR="003A28E4" w:rsidRDefault="003A28E4" w:rsidP="003A28E4">
      <w:pPr>
        <w:spacing w:after="0" w:line="360" w:lineRule="auto"/>
        <w:jc w:val="center"/>
        <w:rPr>
          <w:rFonts w:ascii="Candara" w:eastAsia="Times New Roman" w:hAnsi="Candara" w:cs="Times New Roman"/>
          <w:b/>
          <w:color w:val="000000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b/>
          <w:color w:val="000000"/>
          <w:kern w:val="0"/>
          <w:sz w:val="28"/>
          <w:szCs w:val="28"/>
          <w:lang w:eastAsia="pt-PT"/>
          <w14:ligatures w14:val="none"/>
        </w:rPr>
        <w:t>Ato Penitencial</w:t>
      </w:r>
      <w:r>
        <w:rPr>
          <w:rFonts w:ascii="Candara" w:eastAsia="Times New Roman" w:hAnsi="Candara" w:cs="Times New Roman"/>
          <w:b/>
          <w:color w:val="000000"/>
          <w:kern w:val="0"/>
          <w:sz w:val="28"/>
          <w:szCs w:val="28"/>
          <w:lang w:eastAsia="pt-PT"/>
          <w14:ligatures w14:val="none"/>
        </w:rPr>
        <w:t xml:space="preserve"> – Missa com Catequese</w:t>
      </w:r>
    </w:p>
    <w:p w14:paraId="788DAC24" w14:textId="2EAE2341" w:rsidR="003A28E4" w:rsidRPr="003A28E4" w:rsidRDefault="003A28E4" w:rsidP="003A28E4">
      <w:pPr>
        <w:spacing w:after="0" w:line="360" w:lineRule="auto"/>
        <w:jc w:val="center"/>
        <w:rPr>
          <w:rFonts w:ascii="Candara" w:eastAsia="Times New Roman" w:hAnsi="Candara" w:cs="Times New Roman"/>
          <w:b/>
          <w:color w:val="000000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b/>
          <w:color w:val="000000"/>
          <w:kern w:val="0"/>
          <w:sz w:val="28"/>
          <w:szCs w:val="28"/>
          <w:lang w:eastAsia="pt-PT"/>
          <w14:ligatures w14:val="none"/>
        </w:rPr>
        <w:t>1.ª opção</w:t>
      </w:r>
      <w:r w:rsidRPr="003A28E4">
        <w:rPr>
          <w:rFonts w:ascii="Candara" w:eastAsia="Times New Roman" w:hAnsi="Candara" w:cs="Times New Roman"/>
          <w:bCs/>
          <w:color w:val="FF0000"/>
          <w:kern w:val="0"/>
          <w:sz w:val="28"/>
          <w:szCs w:val="28"/>
          <w:lang w:eastAsia="pt-PT"/>
          <w14:ligatures w14:val="none"/>
        </w:rPr>
        <w:t xml:space="preserve"> – a partir da Mensagem do Papa para o 7.º Dia Mundial do Pobre</w:t>
      </w:r>
    </w:p>
    <w:p w14:paraId="6E11E3FA" w14:textId="77777777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3F63D43F" w14:textId="33928F9E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Leitor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(a) | Catequizando(a)</w:t>
      </w:r>
      <w:r w:rsidR="00771897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 xml:space="preserve"> do 6.º ano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: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 Senhor, somos chamados a ir ao encontro de todo o pobre e de todo o tipo de pobreza, mas muitas vezes deixamo-nos adormecer na indiferença e na procura de um bem-estar ilusório. Por isso, nós Vos pedimos: </w:t>
      </w:r>
    </w:p>
    <w:p w14:paraId="0CECA0F6" w14:textId="77777777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73D25A69" w14:textId="60E6AFA1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P.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Senhor, tende piedade de nós.  </w:t>
      </w: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R.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Senhor, tende piedade de nós!</w:t>
      </w:r>
    </w:p>
    <w:p w14:paraId="67E37311" w14:textId="77777777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768BB673" w14:textId="6270ECE3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Leitor(a)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 xml:space="preserve"> | Mãe de um</w:t>
      </w:r>
      <w:r w:rsidR="00771897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(a)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 xml:space="preserve"> catequizando(a):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 Cristo, é fácil cair na teoria, quando se fala dos pobres, em vez de corresponder com realismo evangélico às necessidades concretas. Quantas vezes damos o que nos sobra e não aquilo que outro precisa.</w:t>
      </w:r>
      <w:r w:rsidRPr="003A28E4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t xml:space="preserve"> 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Por isso, nós Vos pedimos: </w:t>
      </w:r>
    </w:p>
    <w:p w14:paraId="318BB371" w14:textId="77777777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1BC23602" w14:textId="11A2E72F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P.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Cristo, tende piedade de nós!  </w:t>
      </w: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R.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Cristo, tende piedade de nós!</w:t>
      </w:r>
    </w:p>
    <w:p w14:paraId="049EB49C" w14:textId="77777777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</w:pPr>
    </w:p>
    <w:p w14:paraId="57837BE5" w14:textId="77777777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6A34D502" w14:textId="32848EB5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Leitor(a)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: Pai de um</w:t>
      </w:r>
      <w:r w:rsidR="00771897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(a)</w:t>
      </w:r>
      <w:r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 xml:space="preserve"> catequizando(a): 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Senhor, as imagens dos pobres comovem-nos por alguns momentos, mas quando os encontramos </w:t>
      </w:r>
      <w:r w:rsidRPr="003A28E4">
        <w:rPr>
          <w:rFonts w:ascii="Candara" w:eastAsia="Times New Roman" w:hAnsi="Candara" w:cs="Times New Roman"/>
          <w:i/>
          <w:iCs/>
          <w:kern w:val="0"/>
          <w:sz w:val="28"/>
          <w:szCs w:val="28"/>
          <w:lang w:eastAsia="pt-PT"/>
          <w14:ligatures w14:val="none"/>
        </w:rPr>
        <w:t>em carne e osso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 pela estrada, afastamos deles o nosso olhar. A pressa, companheira diária da vida, impede-nos de parar, para os escutar, socorrer e cuidar.</w:t>
      </w:r>
      <w:r w:rsidRPr="003A28E4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t xml:space="preserve"> </w:t>
      </w:r>
      <w:r w:rsidRPr="003A28E4">
        <w:rPr>
          <w:rFonts w:ascii="Candara" w:eastAsia="Times New Roman" w:hAnsi="Candara" w:cs="Times New Roman"/>
          <w:kern w:val="0"/>
          <w:sz w:val="28"/>
          <w:szCs w:val="28"/>
          <w:lang w:eastAsia="pt-PT"/>
          <w14:ligatures w14:val="none"/>
        </w:rPr>
        <w:t xml:space="preserve">Por isso, nós Vos pedimos: </w:t>
      </w:r>
    </w:p>
    <w:p w14:paraId="762B5F25" w14:textId="77777777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</w:pPr>
    </w:p>
    <w:p w14:paraId="07DC9F3F" w14:textId="78EE0E1E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</w:pP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P.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Senhor, tende piedade de nós.  </w:t>
      </w:r>
      <w:r w:rsidRPr="003A28E4">
        <w:rPr>
          <w:rFonts w:ascii="Candara" w:eastAsia="Times New Roman" w:hAnsi="Candara" w:cs="Times New Roman"/>
          <w:color w:val="FF0000"/>
          <w:kern w:val="0"/>
          <w:sz w:val="28"/>
          <w:szCs w:val="28"/>
          <w:lang w:eastAsia="pt-PT"/>
          <w14:ligatures w14:val="none"/>
        </w:rPr>
        <w:t>R.</w:t>
      </w:r>
      <w:r w:rsidRPr="003A28E4"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  <w:t xml:space="preserve"> Senhor, tende piedade de nós!</w:t>
      </w:r>
    </w:p>
    <w:p w14:paraId="49BFA791" w14:textId="77777777" w:rsid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kern w:val="0"/>
          <w:sz w:val="28"/>
          <w:szCs w:val="28"/>
          <w:lang w:eastAsia="pt-PT"/>
          <w14:ligatures w14:val="none"/>
        </w:rPr>
      </w:pPr>
    </w:p>
    <w:p w14:paraId="7CF9B438" w14:textId="65BBEE02" w:rsidR="003A28E4" w:rsidRPr="003A28E4" w:rsidRDefault="003A28E4" w:rsidP="003A28E4">
      <w:pPr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color w:val="000000"/>
          <w:sz w:val="28"/>
          <w:szCs w:val="28"/>
        </w:rPr>
        <w:br w:type="page"/>
      </w:r>
    </w:p>
    <w:p w14:paraId="73D0A6F9" w14:textId="54078DB5" w:rsidR="003A28E4" w:rsidRPr="00771897" w:rsidRDefault="003A28E4" w:rsidP="003A28E4">
      <w:pPr>
        <w:spacing w:after="200" w:line="276" w:lineRule="auto"/>
        <w:rPr>
          <w:rFonts w:ascii="Candara" w:eastAsia="PMingLiU" w:hAnsi="Candara"/>
          <w:color w:val="FF0000"/>
          <w:sz w:val="28"/>
          <w:szCs w:val="28"/>
          <w:lang w:eastAsia="zh-TW"/>
        </w:rPr>
      </w:pPr>
      <w:r w:rsidRPr="00771897">
        <w:rPr>
          <w:rFonts w:ascii="Candara" w:eastAsia="PMingLiU" w:hAnsi="Candara"/>
          <w:color w:val="FF0000"/>
          <w:sz w:val="28"/>
          <w:szCs w:val="28"/>
          <w:lang w:eastAsia="zh-TW"/>
        </w:rPr>
        <w:lastRenderedPageBreak/>
        <w:t>1.ª e única leitura antes do Evangelho – feita por uma leitora, de preferência catequista</w:t>
      </w:r>
    </w:p>
    <w:p w14:paraId="46FB5329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b/>
          <w:bCs/>
          <w:sz w:val="28"/>
          <w:szCs w:val="28"/>
          <w:lang w:eastAsia="zh-TW"/>
        </w:rPr>
      </w:pPr>
    </w:p>
    <w:p w14:paraId="3125131B" w14:textId="26A29A04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b/>
          <w:bCs/>
          <w:sz w:val="28"/>
          <w:szCs w:val="28"/>
          <w:lang w:eastAsia="zh-TW"/>
        </w:rPr>
        <w:t>Leitura do Livro dos Provérbios</w:t>
      </w: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 </w:t>
      </w:r>
    </w:p>
    <w:p w14:paraId="765AB3EB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b/>
          <w:sz w:val="28"/>
          <w:szCs w:val="28"/>
          <w:lang w:eastAsia="zh-TW"/>
        </w:rPr>
      </w:pPr>
    </w:p>
    <w:p w14:paraId="10B538A8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b/>
          <w:sz w:val="28"/>
          <w:szCs w:val="28"/>
          <w:lang w:eastAsia="zh-TW"/>
        </w:rPr>
        <w:t xml:space="preserve">Quem </w:t>
      </w: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poderá encontrar uma mulher virtuosa? </w:t>
      </w:r>
    </w:p>
    <w:p w14:paraId="134B494B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</w:p>
    <w:p w14:paraId="4A4787EE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>O seu valor é maior que o das pérolas.</w:t>
      </w:r>
    </w:p>
    <w:p w14:paraId="35368C74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Nela confia o coração do marido, e jamais lhe falta coisa alguma. </w:t>
      </w:r>
    </w:p>
    <w:p w14:paraId="08B71390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Ela dá-lhe bem-estar e não desventura, em todos os dias da sua vida. </w:t>
      </w:r>
    </w:p>
    <w:p w14:paraId="7276317C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</w:p>
    <w:p w14:paraId="3B554866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Procura obter lã e linho e põe mãos ao trabalho alegremente. </w:t>
      </w:r>
    </w:p>
    <w:p w14:paraId="51C74FB0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Toma a roca em suas mãos, seus dedos manejam o fuso. </w:t>
      </w:r>
    </w:p>
    <w:p w14:paraId="6648FC96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Abre as mãos ao pobre e estende os braços ao indigente. </w:t>
      </w:r>
    </w:p>
    <w:p w14:paraId="190EE4AE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</w:p>
    <w:p w14:paraId="6B67A70C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A graça é enganadora e vã a beleza; </w:t>
      </w:r>
    </w:p>
    <w:p w14:paraId="02806E46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 xml:space="preserve">a mulher que teme o Senhor é que será louvada. </w:t>
      </w:r>
    </w:p>
    <w:p w14:paraId="4105F3BA" w14:textId="77777777" w:rsid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>Dai-lhe o fruto das suas mãos</w:t>
      </w:r>
    </w:p>
    <w:p w14:paraId="14133119" w14:textId="2435DA5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  <w:r w:rsidRPr="003A28E4">
        <w:rPr>
          <w:rFonts w:ascii="Candara" w:eastAsia="PMingLiU" w:hAnsi="Candara"/>
          <w:sz w:val="28"/>
          <w:szCs w:val="28"/>
          <w:lang w:eastAsia="zh-TW"/>
        </w:rPr>
        <w:t>e suas obras a louvem às portas da cidade.</w:t>
      </w:r>
    </w:p>
    <w:p w14:paraId="3F4F525E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sz w:val="28"/>
          <w:szCs w:val="28"/>
          <w:lang w:eastAsia="zh-TW"/>
        </w:rPr>
      </w:pPr>
    </w:p>
    <w:p w14:paraId="6117B929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b/>
          <w:sz w:val="28"/>
          <w:szCs w:val="28"/>
          <w:lang w:eastAsia="zh-TW"/>
        </w:rPr>
      </w:pPr>
      <w:r w:rsidRPr="003A28E4">
        <w:rPr>
          <w:rFonts w:ascii="Candara" w:eastAsia="PMingLiU" w:hAnsi="Candara"/>
          <w:b/>
          <w:sz w:val="28"/>
          <w:szCs w:val="28"/>
          <w:lang w:eastAsia="zh-TW"/>
        </w:rPr>
        <w:t>Palavra do Senhor.</w:t>
      </w:r>
    </w:p>
    <w:p w14:paraId="66275201" w14:textId="77777777" w:rsidR="003A28E4" w:rsidRPr="003A28E4" w:rsidRDefault="003A28E4" w:rsidP="003A28E4">
      <w:pPr>
        <w:spacing w:after="200" w:line="276" w:lineRule="auto"/>
        <w:rPr>
          <w:rFonts w:ascii="Candara" w:eastAsia="PMingLiU" w:hAnsi="Candara"/>
          <w:b/>
          <w:bCs/>
          <w:sz w:val="28"/>
          <w:szCs w:val="28"/>
          <w:lang w:eastAsia="zh-TW"/>
        </w:rPr>
      </w:pPr>
    </w:p>
    <w:p w14:paraId="0E683E80" w14:textId="77777777" w:rsidR="003A28E4" w:rsidRDefault="003A28E4" w:rsidP="003A28E4">
      <w:pPr>
        <w:spacing w:line="360" w:lineRule="auto"/>
        <w:jc w:val="center"/>
        <w:rPr>
          <w:rFonts w:ascii="Candara" w:hAnsi="Candara"/>
          <w:b/>
          <w:color w:val="000000"/>
          <w:sz w:val="28"/>
          <w:szCs w:val="28"/>
        </w:rPr>
      </w:pPr>
    </w:p>
    <w:p w14:paraId="3765D398" w14:textId="77777777" w:rsidR="003A28E4" w:rsidRDefault="003A28E4" w:rsidP="003A28E4">
      <w:pPr>
        <w:spacing w:line="360" w:lineRule="auto"/>
        <w:jc w:val="center"/>
        <w:rPr>
          <w:rFonts w:ascii="Candara" w:hAnsi="Candara"/>
          <w:b/>
          <w:color w:val="000000"/>
          <w:sz w:val="28"/>
          <w:szCs w:val="28"/>
        </w:rPr>
      </w:pPr>
    </w:p>
    <w:p w14:paraId="29C7EA52" w14:textId="77777777" w:rsidR="003A28E4" w:rsidRDefault="003A28E4">
      <w:pPr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color w:val="000000"/>
          <w:sz w:val="28"/>
          <w:szCs w:val="28"/>
        </w:rPr>
        <w:br w:type="page"/>
      </w:r>
    </w:p>
    <w:p w14:paraId="44E0678F" w14:textId="40D440D4" w:rsidR="003A28E4" w:rsidRPr="003A28E4" w:rsidRDefault="003A28E4" w:rsidP="003A28E4">
      <w:pPr>
        <w:spacing w:line="360" w:lineRule="auto"/>
        <w:jc w:val="center"/>
        <w:rPr>
          <w:rFonts w:ascii="Candara" w:hAnsi="Candara"/>
          <w:b/>
          <w:color w:val="FF0000"/>
          <w:sz w:val="28"/>
          <w:szCs w:val="28"/>
        </w:rPr>
      </w:pPr>
      <w:r w:rsidRPr="003A28E4">
        <w:rPr>
          <w:rFonts w:ascii="Candara" w:hAnsi="Candara"/>
          <w:b/>
          <w:color w:val="000000"/>
          <w:sz w:val="28"/>
          <w:szCs w:val="28"/>
        </w:rPr>
        <w:lastRenderedPageBreak/>
        <w:t>Oração dos Fiéis | Missa com Catequese</w:t>
      </w:r>
    </w:p>
    <w:p w14:paraId="5F3DF236" w14:textId="602ADB5B" w:rsidR="003A28E4" w:rsidRDefault="003A28E4" w:rsidP="003A28E4">
      <w:pPr>
        <w:spacing w:line="360" w:lineRule="auto"/>
        <w:jc w:val="center"/>
        <w:rPr>
          <w:rFonts w:ascii="Candara" w:hAnsi="Candara"/>
          <w:bCs/>
          <w:color w:val="FF0000"/>
          <w:sz w:val="28"/>
          <w:szCs w:val="28"/>
        </w:rPr>
      </w:pPr>
      <w:r w:rsidRPr="003A28E4">
        <w:rPr>
          <w:rFonts w:ascii="Candara" w:hAnsi="Candara"/>
          <w:bCs/>
          <w:color w:val="FF0000"/>
          <w:sz w:val="28"/>
          <w:szCs w:val="28"/>
        </w:rPr>
        <w:t xml:space="preserve">Inspirada na Mensagem do Papa para o 7.º Dia Mundial do </w:t>
      </w:r>
      <w:r w:rsidR="00DF1FFE">
        <w:rPr>
          <w:rFonts w:ascii="Candara" w:hAnsi="Candara"/>
          <w:bCs/>
          <w:color w:val="FF0000"/>
          <w:sz w:val="28"/>
          <w:szCs w:val="28"/>
        </w:rPr>
        <w:t>Pobre</w:t>
      </w:r>
    </w:p>
    <w:p w14:paraId="10DD76B6" w14:textId="073033C0" w:rsidR="003A28E4" w:rsidRDefault="003A28E4" w:rsidP="003A28E4">
      <w:pPr>
        <w:spacing w:line="360" w:lineRule="auto"/>
        <w:jc w:val="center"/>
        <w:rPr>
          <w:rFonts w:ascii="Candara" w:hAnsi="Candara"/>
          <w:b/>
          <w:color w:val="000000"/>
          <w:sz w:val="28"/>
          <w:szCs w:val="28"/>
        </w:rPr>
      </w:pPr>
      <w:r w:rsidRPr="003A28E4">
        <w:rPr>
          <w:rFonts w:ascii="Candara" w:hAnsi="Candara"/>
          <w:bCs/>
          <w:color w:val="FF0000"/>
          <w:sz w:val="28"/>
          <w:szCs w:val="28"/>
        </w:rPr>
        <w:t>Missas com a Catequese</w:t>
      </w:r>
    </w:p>
    <w:p w14:paraId="384C9D0D" w14:textId="77777777" w:rsidR="003A28E4" w:rsidRPr="003A28E4" w:rsidRDefault="003A28E4" w:rsidP="003A28E4">
      <w:pPr>
        <w:spacing w:line="360" w:lineRule="auto"/>
        <w:jc w:val="center"/>
        <w:rPr>
          <w:rFonts w:ascii="Candara" w:hAnsi="Candara"/>
          <w:b/>
          <w:color w:val="000000"/>
          <w:sz w:val="28"/>
          <w:szCs w:val="28"/>
        </w:rPr>
      </w:pPr>
    </w:p>
    <w:p w14:paraId="1B1FD233" w14:textId="36F6D8A2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 xml:space="preserve">[Pai ou Mãe de catequizando do 1.º ano] </w:t>
      </w:r>
      <w:r w:rsidRPr="003A28E4">
        <w:rPr>
          <w:rFonts w:ascii="Candara" w:hAnsi="Candara"/>
          <w:sz w:val="28"/>
          <w:szCs w:val="28"/>
        </w:rPr>
        <w:t xml:space="preserve">Pela Santa Igreja: para que seja pronta a abrir as mãos ao pobre e a estender os braços ao indigente. Oremos, irmãos. </w:t>
      </w:r>
    </w:p>
    <w:p w14:paraId="2ECFBD34" w14:textId="77777777" w:rsidR="003A28E4" w:rsidRPr="003A28E4" w:rsidRDefault="003A28E4" w:rsidP="003A28E4">
      <w:pPr>
        <w:spacing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14:paraId="729A4316" w14:textId="0B54A31C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 xml:space="preserve">[Mãe ou pai de catequizando do 2.º ano] </w:t>
      </w:r>
      <w:r w:rsidRPr="003A28E4">
        <w:rPr>
          <w:rFonts w:ascii="Candara" w:hAnsi="Candara"/>
          <w:sz w:val="28"/>
          <w:szCs w:val="28"/>
        </w:rPr>
        <w:t xml:space="preserve">Pelos que governam: para que garantam a cada pessoa o direito a um digno padrão de vida. Oremos, irmãos. </w:t>
      </w:r>
    </w:p>
    <w:p w14:paraId="230CA2F9" w14:textId="77777777" w:rsidR="003A28E4" w:rsidRPr="003A28E4" w:rsidRDefault="003A28E4" w:rsidP="003A28E4">
      <w:pPr>
        <w:pStyle w:val="PargrafodaLista"/>
        <w:rPr>
          <w:rFonts w:ascii="Candara" w:hAnsi="Candara"/>
          <w:sz w:val="28"/>
          <w:szCs w:val="28"/>
        </w:rPr>
      </w:pPr>
    </w:p>
    <w:p w14:paraId="36D4E73A" w14:textId="5D63C002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 xml:space="preserve">[Catequista do 3.º ano] </w:t>
      </w:r>
      <w:r w:rsidRPr="003A28E4">
        <w:rPr>
          <w:rFonts w:ascii="Candara" w:hAnsi="Candara"/>
          <w:sz w:val="28"/>
          <w:szCs w:val="28"/>
        </w:rPr>
        <w:t>Pelas populações em cenários de guerra, especialmente pelas crianças privadas de um presente sereno e de um futuro digno: para que não deixemos de lutar pela paz.</w:t>
      </w:r>
      <w:r w:rsidRPr="003A28E4">
        <w:rPr>
          <w:sz w:val="28"/>
          <w:szCs w:val="28"/>
        </w:rPr>
        <w:t xml:space="preserve"> </w:t>
      </w:r>
      <w:r w:rsidRPr="003A28E4">
        <w:rPr>
          <w:rFonts w:ascii="Candara" w:hAnsi="Candara"/>
          <w:sz w:val="28"/>
          <w:szCs w:val="28"/>
        </w:rPr>
        <w:t>Oremos, irmãos.</w:t>
      </w:r>
    </w:p>
    <w:p w14:paraId="20B75B76" w14:textId="77777777" w:rsidR="003A28E4" w:rsidRPr="003A28E4" w:rsidRDefault="003A28E4" w:rsidP="003A28E4">
      <w:pPr>
        <w:pStyle w:val="PargrafodaLista"/>
        <w:rPr>
          <w:rFonts w:ascii="Candara" w:hAnsi="Candara"/>
          <w:sz w:val="28"/>
          <w:szCs w:val="28"/>
        </w:rPr>
      </w:pPr>
    </w:p>
    <w:p w14:paraId="353C8AF8" w14:textId="3C113A1F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 xml:space="preserve">[Adolescente ou Jovem] </w:t>
      </w:r>
      <w:r w:rsidRPr="003A28E4">
        <w:rPr>
          <w:rFonts w:ascii="Candara" w:hAnsi="Candara"/>
          <w:sz w:val="28"/>
          <w:szCs w:val="28"/>
        </w:rPr>
        <w:t>Pelos jovens sem esperança de futuro: para que possam encontrar os meios de realizar os seus sonhos. Oremos, irmãos.</w:t>
      </w:r>
    </w:p>
    <w:p w14:paraId="6EAC2269" w14:textId="77777777" w:rsidR="003A28E4" w:rsidRPr="003A28E4" w:rsidRDefault="003A28E4" w:rsidP="003A28E4">
      <w:pPr>
        <w:spacing w:line="360" w:lineRule="auto"/>
        <w:ind w:left="360"/>
        <w:jc w:val="both"/>
        <w:rPr>
          <w:rFonts w:ascii="Candara" w:hAnsi="Candara"/>
          <w:sz w:val="28"/>
          <w:szCs w:val="28"/>
        </w:rPr>
      </w:pPr>
    </w:p>
    <w:p w14:paraId="5CB0F993" w14:textId="0445F856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>[Catequizando do 4.º ou 5.º anos]</w:t>
      </w:r>
      <w:r w:rsidRPr="003A28E4">
        <w:rPr>
          <w:rFonts w:ascii="Candara" w:hAnsi="Candara"/>
          <w:sz w:val="28"/>
          <w:szCs w:val="28"/>
        </w:rPr>
        <w:t xml:space="preserve"> Pelos idosos e pelos mais frágeis e descartados da nossa sociedade: para que sejam amparados com afeto, apoios sociais e cuidados de saúde. Oremos, irmãos.</w:t>
      </w:r>
    </w:p>
    <w:p w14:paraId="0C6357BE" w14:textId="77777777" w:rsidR="003A28E4" w:rsidRPr="003A28E4" w:rsidRDefault="003A28E4" w:rsidP="003A28E4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 </w:t>
      </w:r>
    </w:p>
    <w:p w14:paraId="5A29D79C" w14:textId="359DB228" w:rsidR="003A28E4" w:rsidRPr="003A28E4" w:rsidRDefault="003A28E4" w:rsidP="003A28E4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color w:val="FF0000"/>
          <w:sz w:val="28"/>
          <w:szCs w:val="28"/>
        </w:rPr>
        <w:t xml:space="preserve">[Catequizando do 6.º ano ou da Catequese da adolescência] </w:t>
      </w:r>
      <w:r w:rsidRPr="003A28E4">
        <w:rPr>
          <w:rFonts w:ascii="Candara" w:hAnsi="Candara"/>
          <w:sz w:val="28"/>
          <w:szCs w:val="28"/>
        </w:rPr>
        <w:t xml:space="preserve">Por todos nós: para que não afastemos dos pobres o nosso olhar; e a nossa partilha corresponda às suas necessidades concretas. Oremos, irmãos. </w:t>
      </w:r>
    </w:p>
    <w:p w14:paraId="12414F5F" w14:textId="77777777" w:rsidR="003A28E4" w:rsidRPr="003A28E4" w:rsidRDefault="003A28E4" w:rsidP="003A28E4">
      <w:pPr>
        <w:spacing w:line="360" w:lineRule="auto"/>
        <w:jc w:val="both"/>
        <w:rPr>
          <w:rFonts w:ascii="Candara" w:hAnsi="Candara"/>
        </w:rPr>
      </w:pPr>
    </w:p>
    <w:p w14:paraId="1A72B9D7" w14:textId="77777777" w:rsidR="003A28E4" w:rsidRPr="003A28E4" w:rsidRDefault="003A28E4" w:rsidP="003A28E4">
      <w:pPr>
        <w:spacing w:after="0" w:line="360" w:lineRule="auto"/>
        <w:jc w:val="both"/>
        <w:rPr>
          <w:rFonts w:ascii="Candara" w:eastAsia="Times New Roman" w:hAnsi="Candara" w:cs="Times New Roman"/>
          <w:kern w:val="0"/>
          <w:lang w:eastAsia="pt-PT"/>
          <w14:ligatures w14:val="none"/>
        </w:rPr>
      </w:pPr>
    </w:p>
    <w:p w14:paraId="714D2446" w14:textId="77777777" w:rsidR="002B69A8" w:rsidRDefault="002B69A8"/>
    <w:p w14:paraId="1EB534FD" w14:textId="77777777" w:rsidR="003A28E4" w:rsidRDefault="003A28E4"/>
    <w:p w14:paraId="31C3CA20" w14:textId="77777777" w:rsidR="003A28E4" w:rsidRDefault="003A28E4"/>
    <w:p w14:paraId="63B05419" w14:textId="7292192C" w:rsidR="003A28E4" w:rsidRPr="003A28E4" w:rsidRDefault="003A28E4" w:rsidP="003A28E4">
      <w:pPr>
        <w:spacing w:after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3A28E4">
        <w:rPr>
          <w:rFonts w:ascii="Candara" w:hAnsi="Candara"/>
          <w:b/>
          <w:bCs/>
          <w:color w:val="000000" w:themeColor="text1"/>
          <w:sz w:val="28"/>
          <w:szCs w:val="28"/>
        </w:rPr>
        <w:lastRenderedPageBreak/>
        <w:t>Apresentação dos dons | Ofertório</w:t>
      </w:r>
    </w:p>
    <w:p w14:paraId="0384F920" w14:textId="77777777" w:rsidR="003A28E4" w:rsidRPr="003A28E4" w:rsidRDefault="003A28E4" w:rsidP="003A28E4">
      <w:pPr>
        <w:spacing w:after="0" w:line="360" w:lineRule="auto"/>
        <w:rPr>
          <w:rFonts w:ascii="Candara" w:hAnsi="Candara"/>
          <w:color w:val="FF0000"/>
          <w:sz w:val="28"/>
          <w:szCs w:val="28"/>
        </w:rPr>
      </w:pPr>
    </w:p>
    <w:p w14:paraId="258D5C17" w14:textId="009F0F3D" w:rsidR="003A28E4" w:rsidRP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Um(a) acólito(a) à frente</w:t>
      </w:r>
    </w:p>
    <w:p w14:paraId="7AB45EF3" w14:textId="2A836F79" w:rsidR="003A28E4" w:rsidRP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Ofertas em dinheiro – vários catequizandos</w:t>
      </w:r>
      <w:r>
        <w:rPr>
          <w:rFonts w:ascii="Candara" w:hAnsi="Candara"/>
          <w:sz w:val="28"/>
          <w:szCs w:val="28"/>
        </w:rPr>
        <w:t xml:space="preserve"> (do 1.º ao 6.º).</w:t>
      </w:r>
    </w:p>
    <w:p w14:paraId="55BC13E9" w14:textId="77777777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</w:p>
    <w:p w14:paraId="30F6572A" w14:textId="77777777" w:rsidR="003A28E4" w:rsidRPr="00E73BCB" w:rsidRDefault="003A28E4" w:rsidP="003A28E4">
      <w:pPr>
        <w:pStyle w:val="PargrafodaLista"/>
        <w:spacing w:line="360" w:lineRule="auto"/>
        <w:ind w:left="360"/>
        <w:rPr>
          <w:rFonts w:ascii="Candara" w:hAnsi="Candara"/>
          <w:color w:val="FF0000"/>
          <w:sz w:val="28"/>
          <w:szCs w:val="28"/>
        </w:rPr>
      </w:pPr>
      <w:r w:rsidRPr="00E73BCB">
        <w:rPr>
          <w:rFonts w:ascii="Candara" w:hAnsi="Candara"/>
          <w:color w:val="FF0000"/>
          <w:sz w:val="28"/>
          <w:szCs w:val="28"/>
        </w:rPr>
        <w:t xml:space="preserve">Notas: </w:t>
      </w:r>
    </w:p>
    <w:p w14:paraId="16DA1DA5" w14:textId="77777777" w:rsidR="003A28E4" w:rsidRDefault="003A28E4" w:rsidP="003A28E4">
      <w:pPr>
        <w:pStyle w:val="PargrafodaLista"/>
        <w:numPr>
          <w:ilvl w:val="0"/>
          <w:numId w:val="3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O número de catequizandos (de qualquer ano) depende dos cestos/sacos de recolha;</w:t>
      </w:r>
    </w:p>
    <w:p w14:paraId="25BAB80D" w14:textId="03636303" w:rsidR="003A28E4" w:rsidRPr="003A28E4" w:rsidRDefault="003A28E4" w:rsidP="003A28E4">
      <w:pPr>
        <w:pStyle w:val="PargrafodaLista"/>
        <w:numPr>
          <w:ilvl w:val="0"/>
          <w:numId w:val="3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Se forem crianças muito pequeninos, devem ser acompanhadas do(a) catequista. </w:t>
      </w:r>
    </w:p>
    <w:p w14:paraId="7409597B" w14:textId="77777777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</w:p>
    <w:p w14:paraId="54EEAEA3" w14:textId="77777777" w:rsid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Cabaz alimentar </w:t>
      </w:r>
      <w:r>
        <w:rPr>
          <w:rFonts w:ascii="Candara" w:hAnsi="Candara"/>
          <w:sz w:val="28"/>
          <w:szCs w:val="28"/>
        </w:rPr>
        <w:t xml:space="preserve"> </w:t>
      </w:r>
    </w:p>
    <w:p w14:paraId="3801C3EE" w14:textId="0520C33D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– um membro do Grupo de Ajuda Fraterna (Guifões) </w:t>
      </w:r>
    </w:p>
    <w:p w14:paraId="7C2534DE" w14:textId="262FE7B7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Ou </w:t>
      </w:r>
    </w:p>
    <w:p w14:paraId="5DD7A024" w14:textId="19BBF37F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–  um membro da Conferência vicentina (Senhora da Hora)</w:t>
      </w:r>
    </w:p>
    <w:p w14:paraId="6610D514" w14:textId="73D568F0" w:rsidR="003A28E4" w:rsidRP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[só Na Senhora da Hora]: kit para o sem-abrigo | Um membro do Grupo Mar Solidário</w:t>
      </w:r>
    </w:p>
    <w:p w14:paraId="48282910" w14:textId="1272D8E3" w:rsidR="003A28E4" w:rsidRP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 xml:space="preserve">Vaso (píxide ou patena) com hóstias | </w:t>
      </w:r>
      <w:r>
        <w:rPr>
          <w:rFonts w:ascii="Candara" w:hAnsi="Candara"/>
          <w:sz w:val="28"/>
          <w:szCs w:val="28"/>
        </w:rPr>
        <w:t>um(a) catequizando(a) a</w:t>
      </w:r>
      <w:r w:rsidRPr="003A28E4">
        <w:rPr>
          <w:rFonts w:ascii="Candara" w:hAnsi="Candara"/>
          <w:sz w:val="28"/>
          <w:szCs w:val="28"/>
        </w:rPr>
        <w:t>cólito (a)</w:t>
      </w:r>
    </w:p>
    <w:p w14:paraId="5573B8B4" w14:textId="6CF5149D" w:rsidR="003A28E4" w:rsidRPr="003A28E4" w:rsidRDefault="003A28E4" w:rsidP="003A28E4">
      <w:pPr>
        <w:pStyle w:val="PargrafodaLista"/>
        <w:numPr>
          <w:ilvl w:val="0"/>
          <w:numId w:val="2"/>
        </w:numPr>
        <w:spacing w:line="360" w:lineRule="auto"/>
        <w:rPr>
          <w:rFonts w:ascii="Candara" w:hAnsi="Candara"/>
          <w:sz w:val="28"/>
          <w:szCs w:val="28"/>
        </w:rPr>
      </w:pPr>
      <w:r w:rsidRPr="003A28E4">
        <w:rPr>
          <w:rFonts w:ascii="Candara" w:hAnsi="Candara"/>
          <w:sz w:val="28"/>
          <w:szCs w:val="28"/>
        </w:rPr>
        <w:t>Cálice (já com vinho e água)</w:t>
      </w:r>
      <w:r>
        <w:rPr>
          <w:rFonts w:ascii="Candara" w:hAnsi="Candara"/>
          <w:sz w:val="28"/>
          <w:szCs w:val="28"/>
        </w:rPr>
        <w:t xml:space="preserve"> </w:t>
      </w:r>
      <w:r w:rsidRPr="003A28E4">
        <w:rPr>
          <w:rFonts w:ascii="Candara" w:hAnsi="Candara"/>
          <w:sz w:val="28"/>
          <w:szCs w:val="28"/>
        </w:rPr>
        <w:t xml:space="preserve">| </w:t>
      </w:r>
      <w:r>
        <w:rPr>
          <w:rFonts w:ascii="Candara" w:hAnsi="Candara"/>
          <w:sz w:val="28"/>
          <w:szCs w:val="28"/>
        </w:rPr>
        <w:t>um(a) catequizando(a) a</w:t>
      </w:r>
      <w:r w:rsidRPr="003A28E4">
        <w:rPr>
          <w:rFonts w:ascii="Candara" w:hAnsi="Candara"/>
          <w:sz w:val="28"/>
          <w:szCs w:val="28"/>
        </w:rPr>
        <w:t>cólito (a)</w:t>
      </w:r>
    </w:p>
    <w:p w14:paraId="36C701DB" w14:textId="77777777" w:rsidR="003A28E4" w:rsidRPr="003A28E4" w:rsidRDefault="003A28E4" w:rsidP="003A28E4">
      <w:pPr>
        <w:spacing w:line="360" w:lineRule="auto"/>
        <w:rPr>
          <w:rFonts w:ascii="Candara" w:hAnsi="Candara"/>
          <w:sz w:val="28"/>
          <w:szCs w:val="28"/>
        </w:rPr>
      </w:pPr>
    </w:p>
    <w:p w14:paraId="57EF7F9B" w14:textId="0C77192B" w:rsidR="003A28E4" w:rsidRPr="003A28E4" w:rsidRDefault="003A28E4" w:rsidP="003A28E4">
      <w:pPr>
        <w:pStyle w:val="PargrafodaLista"/>
        <w:spacing w:line="360" w:lineRule="auto"/>
        <w:ind w:left="360"/>
        <w:rPr>
          <w:rFonts w:ascii="Candara" w:hAnsi="Candara"/>
          <w:sz w:val="28"/>
          <w:szCs w:val="28"/>
        </w:rPr>
      </w:pPr>
    </w:p>
    <w:sectPr w:rsidR="003A28E4" w:rsidRPr="003A28E4" w:rsidSect="003A2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0BA5"/>
    <w:multiLevelType w:val="hybridMultilevel"/>
    <w:tmpl w:val="816441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4311E"/>
    <w:multiLevelType w:val="hybridMultilevel"/>
    <w:tmpl w:val="8F063D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02A2F"/>
    <w:multiLevelType w:val="hybridMultilevel"/>
    <w:tmpl w:val="BD48E50E"/>
    <w:lvl w:ilvl="0" w:tplc="CBEA7A6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6540404">
    <w:abstractNumId w:val="0"/>
  </w:num>
  <w:num w:numId="2" w16cid:durableId="532038141">
    <w:abstractNumId w:val="2"/>
  </w:num>
  <w:num w:numId="3" w16cid:durableId="15139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E4"/>
    <w:rsid w:val="002B69A8"/>
    <w:rsid w:val="00362FD7"/>
    <w:rsid w:val="003A28E4"/>
    <w:rsid w:val="003A6F67"/>
    <w:rsid w:val="0043646B"/>
    <w:rsid w:val="005D6E04"/>
    <w:rsid w:val="00771897"/>
    <w:rsid w:val="00862D98"/>
    <w:rsid w:val="00A50314"/>
    <w:rsid w:val="00A51603"/>
    <w:rsid w:val="00BC6373"/>
    <w:rsid w:val="00CD7E78"/>
    <w:rsid w:val="00DF1FFE"/>
    <w:rsid w:val="00E73BCB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5CA00"/>
  <w15:chartTrackingRefBased/>
  <w15:docId w15:val="{C9EF01C4-E5A3-4A32-8445-B50394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8E4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2023-11-16T01:58:00Z</dcterms:created>
  <dcterms:modified xsi:type="dcterms:W3CDTF">2023-11-16T11:11:00Z</dcterms:modified>
</cp:coreProperties>
</file>