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C5D6" w14:textId="77777777" w:rsidR="00DC060B" w:rsidRPr="008A18B4" w:rsidRDefault="00DC060B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</w:p>
    <w:p w14:paraId="7430C11F" w14:textId="158A5BCE" w:rsidR="00DC060B" w:rsidRPr="008A18B4" w:rsidRDefault="00305BBA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 xml:space="preserve">MENSAGEM DO </w:t>
      </w:r>
      <w:r w:rsidR="00830B62" w:rsidRPr="008A18B4">
        <w:rPr>
          <w:rFonts w:ascii="Gidole" w:hAnsi="Gidole"/>
          <w:b/>
          <w:bCs/>
        </w:rPr>
        <w:t>PAPA FRANCISCO</w:t>
      </w:r>
    </w:p>
    <w:p w14:paraId="54D19E67" w14:textId="23FB2114" w:rsidR="00305BBA" w:rsidRPr="008A18B4" w:rsidRDefault="00305BBA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PARA O TEMPO DA QUARESMA 2024</w:t>
      </w:r>
    </w:p>
    <w:p w14:paraId="1D7F2ECA" w14:textId="77777777" w:rsidR="00DC060B" w:rsidRPr="008A18B4" w:rsidRDefault="00DC060B" w:rsidP="00830B62">
      <w:pPr>
        <w:spacing w:after="0" w:line="360" w:lineRule="auto"/>
        <w:contextualSpacing/>
        <w:rPr>
          <w:rFonts w:ascii="Gidole" w:hAnsi="Gidole"/>
          <w:b/>
          <w:bCs/>
        </w:rPr>
      </w:pPr>
    </w:p>
    <w:p w14:paraId="3CBE04D3" w14:textId="566C28A6" w:rsidR="00DC060B" w:rsidRPr="008A18B4" w:rsidRDefault="00830B62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1401F14" wp14:editId="3802AFEA">
            <wp:simplePos x="0" y="0"/>
            <wp:positionH relativeFrom="column">
              <wp:posOffset>361315</wp:posOffset>
            </wp:positionH>
            <wp:positionV relativeFrom="paragraph">
              <wp:posOffset>179070</wp:posOffset>
            </wp:positionV>
            <wp:extent cx="375920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454" y="21551"/>
                <wp:lineTo x="21454" y="0"/>
                <wp:lineTo x="0" y="0"/>
              </wp:wrapPolygon>
            </wp:wrapTight>
            <wp:docPr id="510994017" name="Imagem 4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94017" name="Imagem 4" descr="Uma imagem com símbolo, texto, Tipo de letra, logótipo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10375" r="32456" b="34398"/>
                    <a:stretch/>
                  </pic:blipFill>
                  <pic:spPr bwMode="auto">
                    <a:xfrm>
                      <a:off x="0" y="0"/>
                      <a:ext cx="3759200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F5FE0" w14:textId="7F540C63" w:rsidR="00DC060B" w:rsidRPr="008A18B4" w:rsidRDefault="00DC060B" w:rsidP="00830B62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</w:p>
    <w:p w14:paraId="3BE9804F" w14:textId="7A68B395" w:rsidR="00DC060B" w:rsidRPr="008A18B4" w:rsidRDefault="00DC060B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</w:p>
    <w:p w14:paraId="68DEAC81" w14:textId="77777777" w:rsidR="00DC060B" w:rsidRPr="008A18B4" w:rsidRDefault="00DC060B" w:rsidP="00830B62">
      <w:pPr>
        <w:spacing w:after="0" w:line="360" w:lineRule="auto"/>
        <w:contextualSpacing/>
        <w:rPr>
          <w:rFonts w:ascii="Gidole" w:hAnsi="Gidole"/>
          <w:b/>
          <w:bCs/>
        </w:rPr>
      </w:pPr>
    </w:p>
    <w:p w14:paraId="51FB2DD2" w14:textId="77777777" w:rsidR="00DC060B" w:rsidRPr="008A18B4" w:rsidRDefault="00DC060B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</w:p>
    <w:p w14:paraId="726A6444" w14:textId="77777777" w:rsidR="00DC060B" w:rsidRPr="008A18B4" w:rsidRDefault="00DC060B" w:rsidP="00DC060B">
      <w:pPr>
        <w:spacing w:after="0" w:line="360" w:lineRule="auto"/>
        <w:contextualSpacing/>
        <w:jc w:val="center"/>
        <w:rPr>
          <w:rFonts w:ascii="Gidole" w:hAnsi="Gidole"/>
          <w:b/>
          <w:bCs/>
        </w:rPr>
      </w:pPr>
    </w:p>
    <w:p w14:paraId="60418116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08B14353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5D3A02DE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21F82786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4FEDB8F1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4A328AD4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224D58E3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1D4A281A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7F323C43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173D9E4C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2691D789" w14:textId="77777777" w:rsidR="00830B62" w:rsidRPr="008A18B4" w:rsidRDefault="00830B62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</w:p>
    <w:p w14:paraId="17D93C35" w14:textId="31EE85DA" w:rsidR="00DC060B" w:rsidRPr="008A18B4" w:rsidRDefault="00305BBA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  <w:r w:rsidRPr="008A18B4">
        <w:rPr>
          <w:rFonts w:ascii="Gidole" w:hAnsi="Gidole"/>
          <w:b/>
          <w:bCs/>
          <w:smallCaps/>
          <w:sz w:val="28"/>
          <w:szCs w:val="28"/>
        </w:rPr>
        <w:t>Através do deserto,</w:t>
      </w:r>
    </w:p>
    <w:p w14:paraId="6A44425C" w14:textId="0049BFD4" w:rsidR="00830B62" w:rsidRPr="008A18B4" w:rsidRDefault="00305BBA" w:rsidP="00830B62">
      <w:pPr>
        <w:spacing w:after="0" w:line="360" w:lineRule="auto"/>
        <w:contextualSpacing/>
        <w:jc w:val="center"/>
        <w:rPr>
          <w:rFonts w:ascii="Gidole" w:hAnsi="Gidole"/>
          <w:b/>
          <w:bCs/>
          <w:smallCaps/>
          <w:sz w:val="28"/>
          <w:szCs w:val="28"/>
        </w:rPr>
      </w:pPr>
      <w:r w:rsidRPr="008A18B4">
        <w:rPr>
          <w:rFonts w:ascii="Gidole" w:hAnsi="Gidole"/>
          <w:b/>
          <w:bCs/>
          <w:smallCaps/>
          <w:sz w:val="28"/>
          <w:szCs w:val="28"/>
        </w:rPr>
        <w:t>Deus guia-nos para a liberdade</w:t>
      </w:r>
      <w:r w:rsidR="00DC060B" w:rsidRPr="008A18B4">
        <w:rPr>
          <w:rFonts w:ascii="Gidole" w:hAnsi="Gidole"/>
          <w:b/>
          <w:bCs/>
          <w:smallCaps/>
          <w:sz w:val="28"/>
          <w:szCs w:val="28"/>
        </w:rPr>
        <w:t>!</w:t>
      </w:r>
    </w:p>
    <w:p w14:paraId="47FC96C3" w14:textId="16A8F178" w:rsidR="00305BBA" w:rsidRPr="008A18B4" w:rsidRDefault="00305BBA" w:rsidP="00830B62">
      <w:pPr>
        <w:spacing w:after="0" w:line="360" w:lineRule="auto"/>
        <w:contextualSpacing/>
        <w:jc w:val="both"/>
        <w:rPr>
          <w:rFonts w:ascii="Gidole" w:hAnsi="Gidole"/>
          <w:b/>
          <w:bCs/>
          <w:smallCaps/>
          <w:sz w:val="28"/>
          <w:szCs w:val="28"/>
        </w:rPr>
      </w:pPr>
      <w:r w:rsidRPr="008A18B4">
        <w:rPr>
          <w:rFonts w:ascii="Gidole" w:hAnsi="Gidole"/>
        </w:rPr>
        <w:lastRenderedPageBreak/>
        <w:t xml:space="preserve">Queridos irmãos e irmãs: </w:t>
      </w:r>
      <w:r w:rsidR="00DC060B" w:rsidRPr="008A18B4">
        <w:rPr>
          <w:rFonts w:ascii="Gidole" w:hAnsi="Gidole"/>
        </w:rPr>
        <w:t xml:space="preserve"> q</w:t>
      </w:r>
      <w:r w:rsidRPr="008A18B4">
        <w:rPr>
          <w:rFonts w:ascii="Gidole" w:hAnsi="Gidole"/>
        </w:rPr>
        <w:t xml:space="preserve">uando o nosso Deus </w:t>
      </w:r>
      <w:r w:rsidR="00D54EF1" w:rsidRPr="008A18B4">
        <w:rPr>
          <w:rFonts w:ascii="Gidole" w:hAnsi="Gidole"/>
        </w:rPr>
        <w:t>S</w:t>
      </w:r>
      <w:r w:rsidRPr="008A18B4">
        <w:rPr>
          <w:rFonts w:ascii="Gidole" w:hAnsi="Gidole"/>
        </w:rPr>
        <w:t>e revela, comunica liberdade: «</w:t>
      </w:r>
      <w:r w:rsidRPr="008A18B4">
        <w:rPr>
          <w:rFonts w:ascii="Gidole" w:hAnsi="Gidole"/>
          <w:i/>
          <w:iCs/>
        </w:rPr>
        <w:t>Eu sou o Senhor teu Deus, que te tirei da terra do Egito, da casa da escravidão</w:t>
      </w:r>
      <w:r w:rsidRPr="008A18B4">
        <w:rPr>
          <w:rFonts w:ascii="Gidole" w:hAnsi="Gidole"/>
        </w:rPr>
        <w:t xml:space="preserve">» (Ex 20, 2). </w:t>
      </w:r>
    </w:p>
    <w:p w14:paraId="7C529C6A" w14:textId="77777777" w:rsidR="00305BBA" w:rsidRPr="008A18B4" w:rsidRDefault="00305BBA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6AFB664E" w14:textId="322E749B" w:rsidR="00305BBA" w:rsidRPr="008A18B4" w:rsidRDefault="00305BBA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Um caminho de liberdade e libertação</w:t>
      </w:r>
    </w:p>
    <w:p w14:paraId="6F71FB23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3377E304" w14:textId="72AEE08C" w:rsidR="00DC060B" w:rsidRPr="008A18B4" w:rsidRDefault="00A86D09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Quando o nosso Deus Se revela, comunica liberdade: «</w:t>
      </w:r>
      <w:r w:rsidRPr="008A18B4">
        <w:rPr>
          <w:rFonts w:ascii="Gidole" w:hAnsi="Gidole"/>
          <w:i/>
          <w:iCs/>
        </w:rPr>
        <w:t>Eu sou o Senhor, teu Deus, que te fiz sair da terra do Egipto, da casa da servidão</w:t>
      </w:r>
      <w:r w:rsidRPr="008A18B4">
        <w:rPr>
          <w:rFonts w:ascii="Gidole" w:hAnsi="Gidole"/>
        </w:rPr>
        <w:t>» (Ex 20, 2). Assim inicia o Decálogo dado a Moisés no Monte Sinai. O povo sabe bem de que êxodo Deus está a falar: traz ainda gravada na sua carne a experiência da escravidão. Recebe as «dez palavras» no deserto como caminho de liberdade. Nós chamamos-lhes «mandamentos», fazendo ressaltar a força amorosa com que Deus educa o seu povo; mas, de facto, a chamada para a liberdade constitui um vigoroso apelo. Não se reduz a um mero acontecimento, mas amadurece ao longo dum caminho. Como Israel no deserto tinha ainda dentro de si o Egito (vemo-lo muitas vezes lamentar a falta do passado e murmurar contra o céu e contra Moisés), também hoje o povo de Deus traz dentro de si vínculos opressivos que deve optar por abandonar. Damo-nos conta disto, quando nos falta a esperança e vagueamos na vida como em terra desolada, sem uma terra prometida para a qual tendermos juntos.</w:t>
      </w:r>
    </w:p>
    <w:p w14:paraId="4161DDB6" w14:textId="77777777" w:rsidR="00A86D09" w:rsidRPr="008A18B4" w:rsidRDefault="00A86D09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670C00B5" w14:textId="231B8F0E" w:rsidR="00305BBA" w:rsidRPr="008A18B4" w:rsidRDefault="00305BBA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 xml:space="preserve">Voltar ao primeiro amor </w:t>
      </w:r>
    </w:p>
    <w:p w14:paraId="376609AD" w14:textId="77777777" w:rsidR="00DC060B" w:rsidRPr="008A18B4" w:rsidRDefault="00DC060B" w:rsidP="00DC060B">
      <w:pPr>
        <w:pStyle w:val="PargrafodaLista"/>
        <w:spacing w:after="0" w:line="360" w:lineRule="auto"/>
        <w:ind w:left="360"/>
        <w:jc w:val="both"/>
        <w:rPr>
          <w:rFonts w:ascii="Gidole" w:hAnsi="Gidole"/>
          <w:b/>
          <w:bCs/>
        </w:rPr>
      </w:pPr>
    </w:p>
    <w:p w14:paraId="68669944" w14:textId="63ED4D1B" w:rsidR="00A86D09" w:rsidRPr="008A18B4" w:rsidRDefault="00F80117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A Quaresma é o tempo de graça em que o deserto volta a ser – como anuncia o profeta Oseias – o lugar do primeiro amor (cf. Os 2, 16-17). Deus educa o </w:t>
      </w:r>
      <w:r w:rsidRPr="008A18B4">
        <w:rPr>
          <w:rFonts w:ascii="Gidole" w:hAnsi="Gidole"/>
        </w:rPr>
        <w:lastRenderedPageBreak/>
        <w:t>seu povo, para que saia das suas escravidões e experimente a passagem da morte à vida. Como um esposo, atrai-nos novamente a Si e sussurra ao nosso coração palavras de amor.</w:t>
      </w:r>
    </w:p>
    <w:p w14:paraId="31136115" w14:textId="77777777" w:rsidR="00F80117" w:rsidRPr="008A18B4" w:rsidRDefault="00F80117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57434E85" w14:textId="4F510D65" w:rsidR="00DC060B" w:rsidRPr="008A18B4" w:rsidRDefault="00DC060B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 xml:space="preserve">Olhar a realidade: «onde estás» e </w:t>
      </w:r>
      <w:r w:rsidR="00D54EF1" w:rsidRPr="008A18B4">
        <w:rPr>
          <w:rFonts w:ascii="Gidole" w:hAnsi="Gidole"/>
          <w:b/>
          <w:bCs/>
        </w:rPr>
        <w:t>«</w:t>
      </w:r>
      <w:r w:rsidRPr="008A18B4">
        <w:rPr>
          <w:rFonts w:ascii="Gidole" w:hAnsi="Gidole"/>
          <w:b/>
          <w:bCs/>
        </w:rPr>
        <w:t>onde está o teu irmão</w:t>
      </w:r>
      <w:r w:rsidR="00D54EF1" w:rsidRPr="008A18B4">
        <w:rPr>
          <w:rFonts w:ascii="Gidole" w:hAnsi="Gidole"/>
          <w:b/>
          <w:bCs/>
        </w:rPr>
        <w:t>»?</w:t>
      </w:r>
    </w:p>
    <w:p w14:paraId="65F89332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1515E918" w14:textId="77777777" w:rsid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O êxodo da escravidão para a liberdade não é um caminho abstrato. A fim de ser concreta também a nossa Quaresma, o primeiro passo é querer ver a realidade. Quando o Senhor, da sarça ardente, atraiu Moisés e lhe falou, revelou-Se logo como um Deus que vê e sobretudo escuta: «Eu bem vi a opressão do meu povo que está no Egito, e ouvi o seu clamor diante dos seus inspetores; conheço, na verdade, os seus sofrimentos. Desci a fim de o libertar das mãos dos egípcios e de o fazer subir desta terra para uma terra boa e espaçosa, para uma terra que mana leite e mel» (Ex 3, 7-8). Também hoje o grito de tantos irmãos e irmãs oprimidos chega ao céu. </w:t>
      </w:r>
    </w:p>
    <w:p w14:paraId="71664FF5" w14:textId="77777777" w:rsidR="008A18B4" w:rsidRDefault="008A18B4" w:rsidP="0046045D">
      <w:pPr>
        <w:spacing w:after="0" w:line="360" w:lineRule="auto"/>
        <w:contextualSpacing/>
        <w:jc w:val="both"/>
        <w:rPr>
          <w:rFonts w:ascii="Gidole" w:hAnsi="Gidole"/>
        </w:rPr>
      </w:pPr>
    </w:p>
    <w:p w14:paraId="5E4EB7EF" w14:textId="77777777" w:rsidR="008A18B4" w:rsidRPr="008A18B4" w:rsidRDefault="0046045D" w:rsidP="0046045D">
      <w:pPr>
        <w:spacing w:after="0" w:line="360" w:lineRule="auto"/>
        <w:contextualSpacing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 xml:space="preserve">Perguntemo-nos: </w:t>
      </w:r>
      <w:r w:rsidRPr="008A18B4">
        <w:rPr>
          <w:rFonts w:ascii="Gidole" w:hAnsi="Gidole"/>
          <w:b/>
          <w:bCs/>
          <w:i/>
          <w:iCs/>
        </w:rPr>
        <w:t>E chega também a nós? Mexe connosco? Comove-nos?</w:t>
      </w:r>
      <w:r w:rsidRPr="008A18B4">
        <w:rPr>
          <w:rFonts w:ascii="Gidole" w:hAnsi="Gidole"/>
          <w:b/>
          <w:bCs/>
        </w:rPr>
        <w:t xml:space="preserve"> </w:t>
      </w:r>
    </w:p>
    <w:p w14:paraId="6B7688B2" w14:textId="77777777" w:rsidR="008A18B4" w:rsidRDefault="008A18B4" w:rsidP="0046045D">
      <w:pPr>
        <w:spacing w:after="0" w:line="360" w:lineRule="auto"/>
        <w:contextualSpacing/>
        <w:jc w:val="both"/>
        <w:rPr>
          <w:rFonts w:ascii="Gidole" w:hAnsi="Gidole"/>
        </w:rPr>
      </w:pPr>
    </w:p>
    <w:p w14:paraId="45E3C0ED" w14:textId="0CF343A3" w:rsidR="0046045D" w:rsidRP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Há muitos fatores que nos afastam uns dos outros, negando a fraternidade que originariamente nos une.</w:t>
      </w:r>
    </w:p>
    <w:p w14:paraId="4D6D2128" w14:textId="77777777" w:rsidR="0046045D" w:rsidRP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</w:p>
    <w:p w14:paraId="36B5191A" w14:textId="77777777" w:rsid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Na minha viagem a Lampedusa, à globalização da indiferença contrapus duas perguntas, que se tornam cada vez mais atuais: «</w:t>
      </w:r>
      <w:r w:rsidRPr="008A18B4">
        <w:rPr>
          <w:rFonts w:ascii="Gidole" w:hAnsi="Gidole"/>
          <w:b/>
          <w:bCs/>
        </w:rPr>
        <w:t>Onde estás?</w:t>
      </w:r>
      <w:r w:rsidRPr="008A18B4">
        <w:rPr>
          <w:rFonts w:ascii="Gidole" w:hAnsi="Gidole"/>
        </w:rPr>
        <w:t>» (Gn 3, 9) e «</w:t>
      </w:r>
      <w:r w:rsidRPr="008A18B4">
        <w:rPr>
          <w:rFonts w:ascii="Gidole" w:hAnsi="Gidole"/>
          <w:b/>
          <w:bCs/>
        </w:rPr>
        <w:t>Onde está o teu irmão?</w:t>
      </w:r>
      <w:r w:rsidRPr="008A18B4">
        <w:rPr>
          <w:rFonts w:ascii="Gidole" w:hAnsi="Gidole"/>
        </w:rPr>
        <w:t xml:space="preserve">» (Gn 4, 9). </w:t>
      </w:r>
    </w:p>
    <w:p w14:paraId="3BB99FDB" w14:textId="77777777" w:rsidR="008A18B4" w:rsidRDefault="008A18B4" w:rsidP="0046045D">
      <w:pPr>
        <w:spacing w:after="0" w:line="360" w:lineRule="auto"/>
        <w:contextualSpacing/>
        <w:jc w:val="both"/>
        <w:rPr>
          <w:rFonts w:ascii="Gidole" w:hAnsi="Gidole"/>
        </w:rPr>
      </w:pPr>
    </w:p>
    <w:p w14:paraId="7EE1EC96" w14:textId="5C90D7F4" w:rsidR="0046045D" w:rsidRP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lastRenderedPageBreak/>
        <w:t>O caminho quaresmal será concreto, se, voltando a ouvir tais perguntas, confessarmos que hoje ainda estamos sob o domínio do Faraó.</w:t>
      </w:r>
    </w:p>
    <w:p w14:paraId="325F9D5D" w14:textId="77777777" w:rsidR="0046045D" w:rsidRPr="008A18B4" w:rsidRDefault="0046045D" w:rsidP="0046045D">
      <w:pPr>
        <w:spacing w:after="0" w:line="360" w:lineRule="auto"/>
        <w:contextualSpacing/>
        <w:jc w:val="both"/>
        <w:rPr>
          <w:rFonts w:ascii="Gidole" w:hAnsi="Gidole"/>
        </w:rPr>
      </w:pPr>
    </w:p>
    <w:p w14:paraId="2F57F6E8" w14:textId="1E6956B4" w:rsidR="00DC060B" w:rsidRPr="008A18B4" w:rsidRDefault="00305BBA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U</w:t>
      </w:r>
      <w:r w:rsidR="00DC060B" w:rsidRPr="008A18B4">
        <w:rPr>
          <w:rFonts w:ascii="Gidole" w:hAnsi="Gidole"/>
          <w:b/>
          <w:bCs/>
        </w:rPr>
        <w:t xml:space="preserve">m </w:t>
      </w:r>
      <w:r w:rsidR="008A18B4">
        <w:rPr>
          <w:rFonts w:ascii="Gidole" w:hAnsi="Gidole"/>
          <w:b/>
          <w:bCs/>
        </w:rPr>
        <w:t xml:space="preserve">domínio </w:t>
      </w:r>
      <w:r w:rsidR="00DC060B" w:rsidRPr="008A18B4">
        <w:rPr>
          <w:rFonts w:ascii="Gidole" w:hAnsi="Gidole"/>
          <w:b/>
          <w:bCs/>
        </w:rPr>
        <w:t xml:space="preserve">que nos </w:t>
      </w:r>
      <w:r w:rsidR="008A18B4" w:rsidRPr="008A18B4">
        <w:rPr>
          <w:rFonts w:ascii="Gidole" w:hAnsi="Gidole"/>
          <w:b/>
          <w:bCs/>
        </w:rPr>
        <w:t>que nos deixa exaustos e insensíveis</w:t>
      </w:r>
    </w:p>
    <w:p w14:paraId="3343A5A7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  <w:b/>
          <w:bCs/>
        </w:rPr>
      </w:pPr>
    </w:p>
    <w:p w14:paraId="50D5E472" w14:textId="77777777" w:rsidR="00ED6659" w:rsidRPr="008A18B4" w:rsidRDefault="00ED6659" w:rsidP="00ED6659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É um domínio que nos deixa exaustos e insensíveis. É um modelo de crescimento que nos divide e nos rouba o futuro. A terra, o ar e a água estão poluídos por ele, mas as próprias almas acabam contaminadas por tal domínio. De facto, embora a nossa libertação tenha começado com o Batismo, permanece em nós uma inexplicável nostalgia da escravatura. É como uma atração para a segurança das coisas já vistas, em detrimento da liberdade.</w:t>
      </w:r>
    </w:p>
    <w:p w14:paraId="38A9BF6F" w14:textId="77777777" w:rsidR="00ED6659" w:rsidRPr="008A18B4" w:rsidRDefault="00ED6659" w:rsidP="00ED6659">
      <w:pPr>
        <w:spacing w:after="0" w:line="360" w:lineRule="auto"/>
        <w:contextualSpacing/>
        <w:jc w:val="both"/>
        <w:rPr>
          <w:rFonts w:ascii="Gidole" w:hAnsi="Gidole"/>
        </w:rPr>
      </w:pPr>
    </w:p>
    <w:p w14:paraId="2E71345E" w14:textId="77777777" w:rsidR="008A18B4" w:rsidRDefault="00ED6659" w:rsidP="00ED6659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Quero apontar-vos, na narração do Êxodo, um detalhe de não pequena importância: é Deus que vê, que Se comove e que liberta, não é Israel que o pede. Com efeito, o Faraó extingue também os sonhos, rouba o céu, faz parecer imutável um mundo onde a dignidade é espezinhada e os vínculos autênticos são negados. Por outras palavras, o Faraó consegue vincular-nos a ele. </w:t>
      </w:r>
    </w:p>
    <w:p w14:paraId="4A735A4E" w14:textId="77777777" w:rsidR="008A18B4" w:rsidRDefault="008A18B4" w:rsidP="00ED6659">
      <w:pPr>
        <w:spacing w:after="0" w:line="360" w:lineRule="auto"/>
        <w:contextualSpacing/>
        <w:jc w:val="both"/>
        <w:rPr>
          <w:rFonts w:ascii="Gidole" w:hAnsi="Gidole"/>
        </w:rPr>
      </w:pPr>
    </w:p>
    <w:p w14:paraId="04A5A109" w14:textId="47F2D8C8" w:rsidR="00DC060B" w:rsidRPr="008A18B4" w:rsidRDefault="00ED6659" w:rsidP="00ED6659">
      <w:pPr>
        <w:spacing w:after="0" w:line="360" w:lineRule="auto"/>
        <w:contextualSpacing/>
        <w:jc w:val="both"/>
        <w:rPr>
          <w:rFonts w:ascii="Gidole" w:hAnsi="Gidole"/>
          <w:b/>
          <w:bCs/>
          <w:i/>
          <w:iCs/>
        </w:rPr>
      </w:pPr>
      <w:r w:rsidRPr="008A18B4">
        <w:rPr>
          <w:rFonts w:ascii="Gidole" w:hAnsi="Gidole"/>
          <w:b/>
          <w:bCs/>
        </w:rPr>
        <w:t xml:space="preserve">Perguntemo-nos: </w:t>
      </w:r>
      <w:r w:rsidRPr="008A18B4">
        <w:rPr>
          <w:rFonts w:ascii="Gidole" w:hAnsi="Gidole"/>
          <w:b/>
          <w:bCs/>
          <w:i/>
          <w:iCs/>
        </w:rPr>
        <w:t>Desejo um mundo novo? E estou disposto a desligar-me dos compromissos com o velho?</w:t>
      </w:r>
    </w:p>
    <w:p w14:paraId="7A52A7A0" w14:textId="77777777" w:rsidR="00ED6659" w:rsidRPr="008A18B4" w:rsidRDefault="00ED6659" w:rsidP="00ED6659">
      <w:pPr>
        <w:spacing w:after="0" w:line="360" w:lineRule="auto"/>
        <w:contextualSpacing/>
        <w:jc w:val="both"/>
        <w:rPr>
          <w:rFonts w:ascii="Gidole" w:hAnsi="Gidole"/>
        </w:rPr>
      </w:pPr>
    </w:p>
    <w:p w14:paraId="3DFB19D8" w14:textId="779E8948" w:rsidR="00DC060B" w:rsidRPr="008A18B4" w:rsidRDefault="008A18B4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>
        <w:rPr>
          <w:rFonts w:ascii="Gidole" w:hAnsi="Gidole"/>
          <w:b/>
          <w:bCs/>
        </w:rPr>
        <w:t xml:space="preserve">Défice de </w:t>
      </w:r>
      <w:r w:rsidR="00DC060B" w:rsidRPr="008A18B4">
        <w:rPr>
          <w:rFonts w:ascii="Gidole" w:hAnsi="Gidole"/>
          <w:b/>
          <w:bCs/>
        </w:rPr>
        <w:t>esperança</w:t>
      </w:r>
    </w:p>
    <w:p w14:paraId="1383D13E" w14:textId="77777777" w:rsidR="00DC060B" w:rsidRPr="008A18B4" w:rsidRDefault="00DC060B" w:rsidP="00DC060B">
      <w:pPr>
        <w:spacing w:after="0" w:line="360" w:lineRule="auto"/>
        <w:jc w:val="both"/>
        <w:rPr>
          <w:rFonts w:ascii="Gidole" w:hAnsi="Gidole"/>
        </w:rPr>
      </w:pPr>
    </w:p>
    <w:p w14:paraId="74377EB0" w14:textId="517AC0BC" w:rsidR="00D54EF1" w:rsidRPr="008A18B4" w:rsidRDefault="00ED6659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lastRenderedPageBreak/>
        <w:t>O testemunho de muitos irmãos bispos e dum grande número de agentes de paz e justiça convence-me cada vez mais de que aquilo que é preciso denunciar é um défice de esperança. Trata-se de um impedimento a sonhar, um grito mudo que chega ao céu e comove o coração de Deus. Assemelha-se àquela nostalgia da escravidão que paralisa Israel no deserto, impedindo-o de avançar. O êxodo pode ser interrompido: não se explicaria doutro modo porque é que tendo uma humanidade chegado ao limiar da fraternidade universal e a níveis de progresso científico, técnico, cultural e jurídico capazes de garantir a todos a dignidade, tateie ainda na escuridão das desigualdades e dos conflitos.</w:t>
      </w:r>
    </w:p>
    <w:p w14:paraId="05D08175" w14:textId="77777777" w:rsidR="00ED6659" w:rsidRPr="008A18B4" w:rsidRDefault="00ED6659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480885C4" w14:textId="1401E8A2" w:rsidR="00DC060B" w:rsidRPr="008A18B4" w:rsidRDefault="00DC060B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 xml:space="preserve">Uma liberdade </w:t>
      </w:r>
      <w:r w:rsidR="008A18B4">
        <w:rPr>
          <w:rFonts w:ascii="Gidole" w:hAnsi="Gidole"/>
          <w:b/>
          <w:bCs/>
        </w:rPr>
        <w:t>posta à prova</w:t>
      </w:r>
      <w:r w:rsidRPr="008A18B4">
        <w:rPr>
          <w:rFonts w:ascii="Gidole" w:hAnsi="Gidole"/>
          <w:b/>
          <w:bCs/>
        </w:rPr>
        <w:t xml:space="preserve"> </w:t>
      </w:r>
    </w:p>
    <w:p w14:paraId="519CE19E" w14:textId="77777777" w:rsidR="00DC060B" w:rsidRPr="008A18B4" w:rsidRDefault="00DC060B" w:rsidP="00DC060B">
      <w:pPr>
        <w:spacing w:after="0" w:line="360" w:lineRule="auto"/>
        <w:jc w:val="both"/>
        <w:rPr>
          <w:rFonts w:ascii="Gidole" w:hAnsi="Gidole"/>
        </w:rPr>
      </w:pPr>
    </w:p>
    <w:p w14:paraId="3ED75BCE" w14:textId="23920BD3" w:rsidR="00DC060B" w:rsidRPr="008A18B4" w:rsidRDefault="00E403F1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Deus não Se cansou de nós. Acolhamos a Quaresma como o tempo forte em que a sua Palavra nos é novamente dirigida: «Eu sou o Senhor, teu Deus, que te fiz sair da terra do Egipto, da casa da servidão» (Ex 20, 2). É tempo de conversão, tempo de liberdade. O próprio Jesus, como recordamos anualmente no primeiro domingo da Quaresma, foi impelido pelo Espírito para o deserto a fim de ser posto à prova na sua liberdade. Durante quarenta dias, tê-Lo-emos diante dos nossos olhos e connosco: é o Filho encarnado. Ao contrário do Faraó, Deus não quer súbditos, mas filhos. O deserto é o espaço onde a nossa liberdade pode amadurecer numa decisão pessoal de não voltar a cair na escravidão. Na Quaresma, encontramos novos critérios de juízo e uma comunidade com a qual avançar por um caminho nunca percorrido.</w:t>
      </w:r>
    </w:p>
    <w:p w14:paraId="3768E876" w14:textId="77777777" w:rsidR="00E403F1" w:rsidRPr="008A18B4" w:rsidRDefault="00E403F1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5A6E4045" w14:textId="240790D7" w:rsidR="008A18B4" w:rsidRPr="008A18B4" w:rsidRDefault="00DC060B" w:rsidP="008A18B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lastRenderedPageBreak/>
        <w:t xml:space="preserve">Uma luta contra </w:t>
      </w:r>
      <w:r w:rsidR="008A18B4">
        <w:rPr>
          <w:rFonts w:ascii="Gidole" w:hAnsi="Gidole"/>
          <w:b/>
          <w:bCs/>
        </w:rPr>
        <w:t>os ídolos</w:t>
      </w:r>
    </w:p>
    <w:p w14:paraId="3696E236" w14:textId="77777777" w:rsidR="00DC060B" w:rsidRPr="008A18B4" w:rsidRDefault="00DC060B" w:rsidP="00DC060B">
      <w:pPr>
        <w:spacing w:after="0" w:line="360" w:lineRule="auto"/>
        <w:jc w:val="both"/>
        <w:rPr>
          <w:rFonts w:ascii="Gidole" w:hAnsi="Gidole"/>
        </w:rPr>
      </w:pPr>
    </w:p>
    <w:p w14:paraId="68F25D71" w14:textId="51923783" w:rsidR="00DC060B" w:rsidRPr="008A18B4" w:rsidRDefault="006D0730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Isto comporta uma luta: assim no-lo dizem claramente o livro do Êxodo e as tentações de Jesus no deserto. Com efeito, à voz de Deus, que diz «Tu és o meu Filho amado» (Mc 1, 11) e «não haverá para ti outros deuses na minha presença» (Ex 20, 3), contrapõem-se as mentiras do inimigo. Mais temíveis que o Faraó são os ídolos: poderíamos considerá-los como a voz do inimigo dentro de nós. Poder tudo, ser louvado por todos, levar a melhor sobre todos: todo o ser humano sente dentro de si a sedução desta mentira. É uma velha estrada. Assim podemos apegar-nos ao dinheiro, a certos projetos, ideias, objetivos, à nossa posição, a uma tradição, até mesmo a algumas pessoas. Em vez de nos pôr em movimento, paralisar-nos-ão. Em vez de nos fazer encontrar, contrapor-nos-ão. Mas existe uma nova humanidade, o povo dos pequeninos e humildes que não cedeu ao fascínio da mentira. Enquanto os ídolos tornam mudos, cegos, surdos, imóveis aqueles que os servem (cf. Sal 115, 4-8), os pobres em espírito estão imediatamente disponíveis e prontos: uma força silenciosa de bem que cuida e sustenta o mundo.</w:t>
      </w:r>
    </w:p>
    <w:p w14:paraId="376567E5" w14:textId="77777777" w:rsidR="006D0730" w:rsidRPr="008A18B4" w:rsidRDefault="006D0730" w:rsidP="00DC060B">
      <w:pPr>
        <w:spacing w:after="0" w:line="360" w:lineRule="auto"/>
        <w:contextualSpacing/>
        <w:jc w:val="both"/>
        <w:rPr>
          <w:rFonts w:ascii="Gidole" w:hAnsi="Gidole"/>
          <w:b/>
          <w:bCs/>
        </w:rPr>
      </w:pPr>
    </w:p>
    <w:p w14:paraId="30B2D29E" w14:textId="74A61473" w:rsidR="00305BBA" w:rsidRPr="008A18B4" w:rsidRDefault="00D54EF1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Agir implica p</w:t>
      </w:r>
      <w:r w:rsidR="00305BBA" w:rsidRPr="008A18B4">
        <w:rPr>
          <w:rFonts w:ascii="Gidole" w:hAnsi="Gidole"/>
          <w:b/>
          <w:bCs/>
        </w:rPr>
        <w:t>ar</w:t>
      </w:r>
      <w:r w:rsidR="00DC060B" w:rsidRPr="008A18B4">
        <w:rPr>
          <w:rFonts w:ascii="Gidole" w:hAnsi="Gidole"/>
          <w:b/>
          <w:bCs/>
        </w:rPr>
        <w:t>ar diante de Deus (oração) e do irmão ferido (caridade)</w:t>
      </w:r>
    </w:p>
    <w:p w14:paraId="44144ABD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670A9906" w14:textId="0ADD3581" w:rsidR="00DC060B" w:rsidRPr="008A18B4" w:rsidRDefault="006D0730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É tempo de agir e, na Quaresma, agir é também parar: parar em oração, para acolher a Palavra de Deus, e parar como o Samaritano em presença do irmão ferido. O amor de Deus e o do próximo formam um único amor. Não ter outros deuses é </w:t>
      </w:r>
      <w:r w:rsidRPr="008A18B4">
        <w:rPr>
          <w:rFonts w:ascii="Gidole" w:hAnsi="Gidole"/>
          <w:b/>
          <w:bCs/>
        </w:rPr>
        <w:t xml:space="preserve">parar na presença de Deus, junto da carne do </w:t>
      </w:r>
      <w:r w:rsidRPr="008A18B4">
        <w:rPr>
          <w:rFonts w:ascii="Gidole" w:hAnsi="Gidole"/>
          <w:b/>
          <w:bCs/>
        </w:rPr>
        <w:lastRenderedPageBreak/>
        <w:t>próximo</w:t>
      </w:r>
      <w:r w:rsidRPr="008A18B4">
        <w:rPr>
          <w:rFonts w:ascii="Gidole" w:hAnsi="Gidole"/>
        </w:rPr>
        <w:t xml:space="preserve">. Por isso, oração, esmola e jejum não são três exercícios independentes, mas um único movimento de abertura, de esvaziamento: lancemos fora os ídolos que nos tornam pesados, fora os apegos que nos aprisionam. Então o coração atrofiado e isolado despertará. </w:t>
      </w:r>
      <w:r w:rsidRPr="008A18B4">
        <w:rPr>
          <w:rFonts w:ascii="Gidole" w:hAnsi="Gidole"/>
          <w:b/>
          <w:bCs/>
        </w:rPr>
        <w:t>Para isso há que diminuir a velocidade e parar.</w:t>
      </w:r>
      <w:r w:rsidRPr="008A18B4">
        <w:rPr>
          <w:rFonts w:ascii="Gidole" w:hAnsi="Gidole"/>
        </w:rPr>
        <w:t xml:space="preserve"> Assim a dimensão contemplativa da vida, que a Quaresma nos fará reencontrar, mobilizará novas energias. Na presença de Deus, tornamo-nos irmãs e irmãos, sentimos os outros com nova intensidade: em vez de ameaças e de inimigos encontramos companheiras e companheiros de viagem. Tal é o sonho de Deus, a terra prometida para a qual tendemos, quando saímos da escravidão.</w:t>
      </w:r>
    </w:p>
    <w:p w14:paraId="0A1CD2BC" w14:textId="77777777" w:rsidR="006D0730" w:rsidRPr="008A18B4" w:rsidRDefault="006D0730" w:rsidP="00DC060B">
      <w:pPr>
        <w:spacing w:after="0" w:line="360" w:lineRule="auto"/>
        <w:contextualSpacing/>
        <w:jc w:val="both"/>
        <w:rPr>
          <w:rFonts w:ascii="Gidole" w:hAnsi="Gidole"/>
          <w:b/>
          <w:bCs/>
        </w:rPr>
      </w:pPr>
    </w:p>
    <w:p w14:paraId="3FADBE27" w14:textId="294C9533" w:rsidR="00305BBA" w:rsidRPr="008A18B4" w:rsidRDefault="00DC060B" w:rsidP="00DC060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Tomar d</w:t>
      </w:r>
      <w:r w:rsidR="00305BBA" w:rsidRPr="008A18B4">
        <w:rPr>
          <w:rFonts w:ascii="Gidole" w:hAnsi="Gidole"/>
          <w:b/>
          <w:bCs/>
        </w:rPr>
        <w:t>ecisões comunitárias</w:t>
      </w:r>
      <w:r w:rsidRPr="008A18B4">
        <w:rPr>
          <w:rFonts w:ascii="Gidole" w:hAnsi="Gidole"/>
          <w:b/>
          <w:bCs/>
        </w:rPr>
        <w:t xml:space="preserve"> para fazer alvorecer a esperança</w:t>
      </w:r>
    </w:p>
    <w:p w14:paraId="1A5694DD" w14:textId="77777777" w:rsidR="0042246D" w:rsidRDefault="0042246D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3CFBB62B" w14:textId="69A92E00" w:rsidR="00305BBA" w:rsidRPr="008A18B4" w:rsidRDefault="00131980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A forma sinodal da Igreja, que estamos a redescobrir e cultivar nestes anos, sugere que a Quaresma seja também tempo de decisões comunitárias, de pequenas e grandes opções contracorrente, capazes de modificar a vida quotidiana das pessoas e a vida de toda uma coletividade: os hábitos nas compras, o cuidado com a criação, a inclusão de quem não é visto ou é desprezado. </w:t>
      </w:r>
    </w:p>
    <w:p w14:paraId="52F48D72" w14:textId="77777777" w:rsidR="00D54EF1" w:rsidRPr="008A18B4" w:rsidRDefault="00D54EF1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1B7050AB" w14:textId="57892F0B" w:rsidR="00305BBA" w:rsidRPr="008A18B4" w:rsidRDefault="00691C25" w:rsidP="00D54E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" w:hAnsi="Gidole"/>
          <w:b/>
          <w:bCs/>
        </w:rPr>
      </w:pPr>
      <w:r>
        <w:rPr>
          <w:rFonts w:ascii="Gidole" w:hAnsi="Gidole"/>
          <w:b/>
          <w:bCs/>
        </w:rPr>
        <w:t>Repensar os estilos de vida</w:t>
      </w:r>
      <w:r w:rsidR="00C41E90">
        <w:rPr>
          <w:rFonts w:ascii="Gidole" w:hAnsi="Gidole"/>
          <w:b/>
          <w:bCs/>
        </w:rPr>
        <w:t>: um estremeção de criatividade.</w:t>
      </w:r>
    </w:p>
    <w:p w14:paraId="7B98919E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6F3D2CB5" w14:textId="2AC8F319" w:rsidR="00DC060B" w:rsidRPr="008A18B4" w:rsidRDefault="00131980" w:rsidP="00DC060B">
      <w:pPr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Convido toda a comunidade cristã a fazer isto: oferecer aos seus fiéis momentos para repensarem os estilos de vida; reservar um tempo para verificarem a sua presença no território e o contributo que oferecem para o tornar melhor. Ai se a penitência cristã fosse como aquela que deixou </w:t>
      </w:r>
      <w:r w:rsidRPr="008A18B4">
        <w:rPr>
          <w:rFonts w:ascii="Gidole" w:hAnsi="Gidole"/>
        </w:rPr>
        <w:lastRenderedPageBreak/>
        <w:t>Jesus triste! Também a nós diz Ele: «</w:t>
      </w:r>
      <w:r w:rsidRPr="00691C25">
        <w:rPr>
          <w:rFonts w:ascii="Gidole" w:hAnsi="Gidole"/>
          <w:i/>
          <w:iCs/>
        </w:rPr>
        <w:t>Não mostreis um ar sombrio, como os hipócritas, que desfiguram o rosto para que os outros vejam que eles jejuam</w:t>
      </w:r>
      <w:r w:rsidRPr="008A18B4">
        <w:rPr>
          <w:rFonts w:ascii="Gidole" w:hAnsi="Gidole"/>
        </w:rPr>
        <w:t>» (Mt 6, 16). Pelo contrário, veja-se a alegria nos rostos, sinta-se o perfume da liberdade, irradie aquele amor que faz novas todas as coisas, a começar das mais pequenas e próximas. Isto pode acontecer em toda a comunidade cristã.</w:t>
      </w:r>
      <w:r w:rsidR="0042246D">
        <w:rPr>
          <w:rFonts w:ascii="Gidole" w:hAnsi="Gidole"/>
        </w:rPr>
        <w:t xml:space="preserve"> </w:t>
      </w:r>
      <w:r w:rsidR="0012533D" w:rsidRPr="008A18B4">
        <w:rPr>
          <w:rFonts w:ascii="Gidole" w:hAnsi="Gidole"/>
        </w:rPr>
        <w:t xml:space="preserve">Na medida em que esta Quaresma for de conversão, a humanidade extraviada sentirá um </w:t>
      </w:r>
      <w:r w:rsidR="0012533D" w:rsidRPr="00C41E90">
        <w:rPr>
          <w:rFonts w:ascii="Gidole" w:hAnsi="Gidole"/>
          <w:b/>
          <w:bCs/>
        </w:rPr>
        <w:t>estremeção de criatividade</w:t>
      </w:r>
      <w:r w:rsidR="0012533D" w:rsidRPr="008A18B4">
        <w:rPr>
          <w:rFonts w:ascii="Gidole" w:hAnsi="Gidole"/>
        </w:rPr>
        <w:t>: o lampejar duma nova esperança.</w:t>
      </w:r>
    </w:p>
    <w:p w14:paraId="726C01C6" w14:textId="77777777" w:rsidR="0042246D" w:rsidRDefault="0042246D" w:rsidP="0042246D">
      <w:pPr>
        <w:rPr>
          <w:rFonts w:ascii="Gidole" w:hAnsi="Gidole"/>
          <w:b/>
          <w:bCs/>
        </w:rPr>
      </w:pPr>
    </w:p>
    <w:p w14:paraId="2956EE9F" w14:textId="5A686809" w:rsidR="00DC060B" w:rsidRPr="008A18B4" w:rsidRDefault="00DC060B" w:rsidP="0042246D">
      <w:pPr>
        <w:rPr>
          <w:rFonts w:ascii="Gidole" w:hAnsi="Gidole"/>
          <w:b/>
          <w:bCs/>
        </w:rPr>
      </w:pPr>
      <w:r w:rsidRPr="008A18B4">
        <w:rPr>
          <w:rFonts w:ascii="Gidole" w:hAnsi="Gidole"/>
          <w:b/>
          <w:bCs/>
        </w:rPr>
        <w:t>1</w:t>
      </w:r>
      <w:r w:rsidR="00D54EF1" w:rsidRPr="008A18B4">
        <w:rPr>
          <w:rFonts w:ascii="Gidole" w:hAnsi="Gidole"/>
          <w:b/>
          <w:bCs/>
        </w:rPr>
        <w:t>1</w:t>
      </w:r>
      <w:r w:rsidRPr="008A18B4">
        <w:rPr>
          <w:rFonts w:ascii="Gidole" w:hAnsi="Gidole"/>
          <w:b/>
          <w:bCs/>
        </w:rPr>
        <w:t>. Procurar e arriscar</w:t>
      </w:r>
    </w:p>
    <w:p w14:paraId="1B91F9D9" w14:textId="77777777" w:rsidR="00DC060B" w:rsidRPr="008A18B4" w:rsidRDefault="00DC060B" w:rsidP="00DC060B">
      <w:pPr>
        <w:spacing w:after="0" w:line="360" w:lineRule="auto"/>
        <w:contextualSpacing/>
        <w:jc w:val="both"/>
        <w:rPr>
          <w:rFonts w:ascii="Gidole" w:hAnsi="Gidole"/>
        </w:rPr>
      </w:pPr>
    </w:p>
    <w:p w14:paraId="51A1D073" w14:textId="0FB66071" w:rsidR="00486FF9" w:rsidRPr="008A18B4" w:rsidRDefault="00486FF9" w:rsidP="00486FF9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Quero dizer-vos, como aos jovens que encontrei em Lisboa no verão passado: «Procurai e arriscai; sim, procurai e arriscai. Neste momento histórico, os desafios são enormes, os gemidos dolorosos: estamos a viver uma terceira guerra mundial feita aos pedaços. Mas abracemos o risco de pensar que não estamos numa agonia, mas num parto; não no fim, mas no início dum grande espetáculo. E é preciso coragem para pensar assim» (Discurso aos estudantes universitários, 03/VIII/2023). É a coragem da conversão, da saída da escravidão. A fé e a caridade guiam pela mão esta esperança menina. Ensinam-na a caminhar e, ao mesmo tempo, ela puxa-as para a frente. [1]</w:t>
      </w:r>
    </w:p>
    <w:p w14:paraId="47C69E7F" w14:textId="77777777" w:rsidR="00486FF9" w:rsidRPr="008A18B4" w:rsidRDefault="00486FF9" w:rsidP="00486FF9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</w:rPr>
      </w:pPr>
    </w:p>
    <w:p w14:paraId="29BB5C5C" w14:textId="77777777" w:rsidR="00486FF9" w:rsidRPr="008A18B4" w:rsidRDefault="00486FF9" w:rsidP="00486FF9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>Abençoo-vos a todos vós e ao vosso caminho quaresmal.</w:t>
      </w:r>
    </w:p>
    <w:p w14:paraId="2D080381" w14:textId="77777777" w:rsidR="00A77EF0" w:rsidRPr="008A18B4" w:rsidRDefault="00486FF9" w:rsidP="00486FF9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</w:rPr>
      </w:pPr>
      <w:r w:rsidRPr="008A18B4">
        <w:rPr>
          <w:rFonts w:ascii="Gidole" w:hAnsi="Gidole"/>
        </w:rPr>
        <w:t xml:space="preserve">Roma – São João de Latrão, </w:t>
      </w:r>
    </w:p>
    <w:p w14:paraId="03A2FBA3" w14:textId="3AA311E5" w:rsidR="00712AC2" w:rsidRPr="0042246D" w:rsidRDefault="00486FF9" w:rsidP="00A23D8E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i/>
          <w:iCs/>
        </w:rPr>
      </w:pPr>
      <w:r w:rsidRPr="008A18B4">
        <w:rPr>
          <w:rFonts w:ascii="Gidole" w:hAnsi="Gidole"/>
        </w:rPr>
        <w:t>no I Domingo do Advento, 3 de dezembro de 2023.</w:t>
      </w:r>
    </w:p>
    <w:p w14:paraId="3223D44D" w14:textId="77777777" w:rsidR="00A77EF0" w:rsidRPr="008A18B4" w:rsidRDefault="00A77EF0" w:rsidP="00A23D8E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color w:val="FF0000"/>
          <w:sz w:val="18"/>
          <w:szCs w:val="18"/>
        </w:rPr>
      </w:pPr>
    </w:p>
    <w:p w14:paraId="2381FE5E" w14:textId="77777777" w:rsidR="00A77EF0" w:rsidRPr="008A18B4" w:rsidRDefault="00A77EF0" w:rsidP="00A77EF0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sz w:val="18"/>
          <w:szCs w:val="18"/>
        </w:rPr>
      </w:pPr>
      <w:r w:rsidRPr="008A18B4">
        <w:rPr>
          <w:rFonts w:ascii="Gidole" w:hAnsi="Gidole"/>
          <w:sz w:val="18"/>
          <w:szCs w:val="18"/>
        </w:rPr>
        <w:lastRenderedPageBreak/>
        <w:t xml:space="preserve">[1] Cf. Charles Péguy, Il portico del mistero della seconda virtù, Milão 1978, 17-19. </w:t>
      </w:r>
    </w:p>
    <w:p w14:paraId="5173BBA0" w14:textId="77777777" w:rsidR="000336EB" w:rsidRDefault="000336EB" w:rsidP="00A77EF0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color w:val="FF0000"/>
          <w:sz w:val="18"/>
          <w:szCs w:val="18"/>
        </w:rPr>
      </w:pPr>
    </w:p>
    <w:p w14:paraId="6AA47D83" w14:textId="3AE25BD3" w:rsidR="000336EB" w:rsidRPr="008A18B4" w:rsidRDefault="000336EB" w:rsidP="00A77EF0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color w:val="FF0000"/>
          <w:sz w:val="18"/>
          <w:szCs w:val="18"/>
        </w:rPr>
      </w:pPr>
      <w:r>
        <w:rPr>
          <w:rFonts w:ascii="Gidole" w:hAnsi="Gidole"/>
          <w:noProof/>
          <w:color w:val="FF0000"/>
          <w:sz w:val="18"/>
          <w:szCs w:val="18"/>
        </w:rPr>
        <w:drawing>
          <wp:inline distT="0" distB="0" distL="0" distR="0" wp14:anchorId="18E981CD" wp14:editId="1A73D684">
            <wp:extent cx="881335" cy="1000277"/>
            <wp:effectExtent l="0" t="0" r="0" b="0"/>
            <wp:docPr id="556472112" name="Imagem 1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72112" name="Imagem 1" descr="Uma imagem com símbolo, texto, Tipo de letra, logótip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9" t="8873" r="32839" b="33989"/>
                    <a:stretch/>
                  </pic:blipFill>
                  <pic:spPr bwMode="auto">
                    <a:xfrm>
                      <a:off x="0" y="0"/>
                      <a:ext cx="884433" cy="100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F4797" w14:textId="77777777" w:rsidR="000336EB" w:rsidRDefault="000336EB" w:rsidP="00A77EF0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color w:val="FF0000"/>
          <w:sz w:val="18"/>
          <w:szCs w:val="18"/>
        </w:rPr>
      </w:pPr>
    </w:p>
    <w:p w14:paraId="43F49D1B" w14:textId="5832B679" w:rsidR="00A77EF0" w:rsidRPr="008A18B4" w:rsidRDefault="00A77EF0" w:rsidP="00A23D8E">
      <w:pPr>
        <w:tabs>
          <w:tab w:val="left" w:pos="142"/>
        </w:tabs>
        <w:spacing w:after="0" w:line="360" w:lineRule="auto"/>
        <w:contextualSpacing/>
        <w:jc w:val="both"/>
        <w:rPr>
          <w:rFonts w:ascii="Gidole" w:hAnsi="Gidole"/>
          <w:color w:val="FF0000"/>
          <w:sz w:val="18"/>
          <w:szCs w:val="18"/>
        </w:rPr>
      </w:pPr>
      <w:r w:rsidRPr="008A18B4">
        <w:rPr>
          <w:rFonts w:ascii="Gidole" w:hAnsi="Gidole"/>
          <w:color w:val="FF0000"/>
          <w:sz w:val="18"/>
          <w:szCs w:val="18"/>
        </w:rPr>
        <w:t>Títulos e numeração</w:t>
      </w:r>
      <w:r w:rsidR="000336EB">
        <w:rPr>
          <w:rFonts w:ascii="Gidole" w:hAnsi="Gidole"/>
          <w:color w:val="FF0000"/>
          <w:sz w:val="18"/>
          <w:szCs w:val="18"/>
        </w:rPr>
        <w:t xml:space="preserve">, por </w:t>
      </w:r>
      <w:r w:rsidRPr="008A18B4">
        <w:rPr>
          <w:rFonts w:ascii="Gidole" w:hAnsi="Gidole"/>
          <w:color w:val="FF0000"/>
          <w:sz w:val="18"/>
          <w:szCs w:val="18"/>
        </w:rPr>
        <w:t>Pe. Amaro Gonçalo</w:t>
      </w:r>
    </w:p>
    <w:sectPr w:rsidR="00A77EF0" w:rsidRPr="008A18B4" w:rsidSect="00F72BCF">
      <w:headerReference w:type="default" r:id="rId9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2133" w14:textId="77777777" w:rsidR="00F72BCF" w:rsidRDefault="00F72BCF" w:rsidP="00D54EF1">
      <w:pPr>
        <w:spacing w:after="0" w:line="240" w:lineRule="auto"/>
      </w:pPr>
      <w:r>
        <w:separator/>
      </w:r>
    </w:p>
  </w:endnote>
  <w:endnote w:type="continuationSeparator" w:id="0">
    <w:p w14:paraId="1267345E" w14:textId="77777777" w:rsidR="00F72BCF" w:rsidRDefault="00F72BCF" w:rsidP="00D5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dole">
    <w:altName w:val="Cambria"/>
    <w:charset w:val="00"/>
    <w:family w:val="auto"/>
    <w:pitch w:val="variable"/>
    <w:sig w:usb0="E00000FF" w:usb1="40002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1CD9" w14:textId="77777777" w:rsidR="00F72BCF" w:rsidRDefault="00F72BCF" w:rsidP="00D54EF1">
      <w:pPr>
        <w:spacing w:after="0" w:line="240" w:lineRule="auto"/>
      </w:pPr>
      <w:r>
        <w:separator/>
      </w:r>
    </w:p>
  </w:footnote>
  <w:footnote w:type="continuationSeparator" w:id="0">
    <w:p w14:paraId="2296C598" w14:textId="77777777" w:rsidR="00F72BCF" w:rsidRDefault="00F72BCF" w:rsidP="00D5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202442"/>
      <w:docPartObj>
        <w:docPartGallery w:val="Page Numbers (Top of Page)"/>
        <w:docPartUnique/>
      </w:docPartObj>
    </w:sdtPr>
    <w:sdtEndPr>
      <w:rPr>
        <w:rFonts w:ascii="Gidole" w:hAnsi="Gidole"/>
        <w:color w:val="FF0000"/>
        <w:sz w:val="16"/>
        <w:szCs w:val="16"/>
      </w:rPr>
    </w:sdtEndPr>
    <w:sdtContent>
      <w:p w14:paraId="04B93844" w14:textId="3A6ACDFB" w:rsidR="00D54EF1" w:rsidRPr="00D54EF1" w:rsidRDefault="00D54EF1">
        <w:pPr>
          <w:pStyle w:val="Cabealho"/>
          <w:jc w:val="right"/>
          <w:rPr>
            <w:rFonts w:ascii="Gidole" w:hAnsi="Gidole"/>
            <w:color w:val="FF0000"/>
            <w:sz w:val="16"/>
            <w:szCs w:val="16"/>
          </w:rPr>
        </w:pPr>
        <w:r w:rsidRPr="00D54EF1">
          <w:rPr>
            <w:rFonts w:ascii="Gidole" w:hAnsi="Gidole"/>
            <w:color w:val="FF0000"/>
            <w:sz w:val="16"/>
            <w:szCs w:val="16"/>
          </w:rPr>
          <w:fldChar w:fldCharType="begin"/>
        </w:r>
        <w:r w:rsidRPr="00D54EF1">
          <w:rPr>
            <w:rFonts w:ascii="Gidole" w:hAnsi="Gidole"/>
            <w:color w:val="FF0000"/>
            <w:sz w:val="16"/>
            <w:szCs w:val="16"/>
          </w:rPr>
          <w:instrText>PAGE   \* MERGEFORMAT</w:instrText>
        </w:r>
        <w:r w:rsidRPr="00D54EF1">
          <w:rPr>
            <w:rFonts w:ascii="Gidole" w:hAnsi="Gidole"/>
            <w:color w:val="FF0000"/>
            <w:sz w:val="16"/>
            <w:szCs w:val="16"/>
          </w:rPr>
          <w:fldChar w:fldCharType="separate"/>
        </w:r>
        <w:r w:rsidRPr="00D54EF1">
          <w:rPr>
            <w:rFonts w:ascii="Gidole" w:hAnsi="Gidole"/>
            <w:color w:val="FF0000"/>
            <w:sz w:val="16"/>
            <w:szCs w:val="16"/>
          </w:rPr>
          <w:t>2</w:t>
        </w:r>
        <w:r w:rsidRPr="00D54EF1">
          <w:rPr>
            <w:rFonts w:ascii="Gidole" w:hAnsi="Gidole"/>
            <w:color w:val="FF0000"/>
            <w:sz w:val="16"/>
            <w:szCs w:val="16"/>
          </w:rPr>
          <w:fldChar w:fldCharType="end"/>
        </w:r>
      </w:p>
    </w:sdtContent>
  </w:sdt>
  <w:p w14:paraId="76899156" w14:textId="77777777" w:rsidR="00D54EF1" w:rsidRDefault="00D54E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2B96"/>
    <w:multiLevelType w:val="hybridMultilevel"/>
    <w:tmpl w:val="ED94ED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D74FE"/>
    <w:multiLevelType w:val="hybridMultilevel"/>
    <w:tmpl w:val="05DC19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59576">
    <w:abstractNumId w:val="1"/>
  </w:num>
  <w:num w:numId="2" w16cid:durableId="3939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A"/>
    <w:rsid w:val="000336EB"/>
    <w:rsid w:val="0012533D"/>
    <w:rsid w:val="00131980"/>
    <w:rsid w:val="00305BBA"/>
    <w:rsid w:val="003424C0"/>
    <w:rsid w:val="00362FD7"/>
    <w:rsid w:val="003A6F67"/>
    <w:rsid w:val="0042246D"/>
    <w:rsid w:val="0043646B"/>
    <w:rsid w:val="0046045D"/>
    <w:rsid w:val="00463460"/>
    <w:rsid w:val="00486FF9"/>
    <w:rsid w:val="00572707"/>
    <w:rsid w:val="005D6E04"/>
    <w:rsid w:val="00691C25"/>
    <w:rsid w:val="006D0730"/>
    <w:rsid w:val="00712AC2"/>
    <w:rsid w:val="00830B62"/>
    <w:rsid w:val="00862D98"/>
    <w:rsid w:val="008A18B4"/>
    <w:rsid w:val="00A23D8E"/>
    <w:rsid w:val="00A50314"/>
    <w:rsid w:val="00A51603"/>
    <w:rsid w:val="00A77EF0"/>
    <w:rsid w:val="00A86D09"/>
    <w:rsid w:val="00BB6F75"/>
    <w:rsid w:val="00BC6373"/>
    <w:rsid w:val="00C24D5A"/>
    <w:rsid w:val="00C41E90"/>
    <w:rsid w:val="00CD7E78"/>
    <w:rsid w:val="00D54EF1"/>
    <w:rsid w:val="00DC060B"/>
    <w:rsid w:val="00E403F1"/>
    <w:rsid w:val="00ED6659"/>
    <w:rsid w:val="00F72BCF"/>
    <w:rsid w:val="00F8011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369E"/>
  <w15:chartTrackingRefBased/>
  <w15:docId w15:val="{DEEA3BBB-C14D-4750-AD89-09B25879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5BB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54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4EF1"/>
  </w:style>
  <w:style w:type="paragraph" w:styleId="Rodap">
    <w:name w:val="footer"/>
    <w:basedOn w:val="Normal"/>
    <w:link w:val="RodapCarter"/>
    <w:uiPriority w:val="99"/>
    <w:unhideWhenUsed/>
    <w:rsid w:val="00D54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9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2024-02-01T11:50:00Z</dcterms:created>
  <dcterms:modified xsi:type="dcterms:W3CDTF">2024-02-07T09:09:00Z</dcterms:modified>
</cp:coreProperties>
</file>