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E85C6" w14:textId="77777777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>Página dos Leitores</w:t>
      </w:r>
    </w:p>
    <w:p w14:paraId="349FDB20" w14:textId="6B328421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Cs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 xml:space="preserve">Solenidade da Santíssima Trindade B </w:t>
      </w:r>
      <w:r>
        <w:rPr>
          <w:rFonts w:asciiTheme="majorHAnsi" w:eastAsia="Arial Unicode MS" w:hAnsiTheme="majorHAnsi" w:cs="Arial Unicode MS"/>
          <w:bCs/>
          <w:sz w:val="26"/>
          <w:szCs w:val="26"/>
        </w:rPr>
        <w:t>2024</w:t>
      </w:r>
    </w:p>
    <w:p w14:paraId="353506E4" w14:textId="259B56CE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Cs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>– Missas vespertinas com a Catequese</w:t>
      </w:r>
    </w:p>
    <w:p w14:paraId="206957AD" w14:textId="77777777" w:rsidR="00030C91" w:rsidRDefault="00030C91" w:rsidP="00030C91">
      <w:pPr>
        <w:spacing w:after="0" w:line="360" w:lineRule="auto"/>
        <w:jc w:val="both"/>
        <w:rPr>
          <w:rFonts w:asciiTheme="majorHAnsi" w:eastAsia="Arial Unicode MS" w:hAnsiTheme="majorHAnsi" w:cs="Arial Unicode MS"/>
          <w:bCs/>
          <w:color w:val="FF0000"/>
          <w:sz w:val="26"/>
          <w:szCs w:val="26"/>
        </w:rPr>
      </w:pPr>
    </w:p>
    <w:p w14:paraId="2A734FC6" w14:textId="712B2CFA" w:rsidR="00030C91" w:rsidRPr="00030C91" w:rsidRDefault="00030C91" w:rsidP="00030C91">
      <w:pPr>
        <w:spacing w:after="0" w:line="360" w:lineRule="auto"/>
        <w:jc w:val="both"/>
        <w:rPr>
          <w:rFonts w:asciiTheme="majorHAnsi" w:eastAsia="Arial Unicode MS" w:hAnsiTheme="majorHAnsi" w:cs="Arial Unicode MS"/>
          <w:bCs/>
          <w:color w:val="FF0000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Cs/>
          <w:color w:val="FF0000"/>
          <w:sz w:val="26"/>
          <w:szCs w:val="26"/>
        </w:rPr>
        <w:t>1.ª Leitura – forma mais breve</w:t>
      </w:r>
    </w:p>
    <w:p w14:paraId="24C82930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b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>Leitura do Livro do Deuteronómio</w:t>
      </w:r>
    </w:p>
    <w:p w14:paraId="2DE0CA24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23B7874B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Moisés falou ao povo, dizendo: </w:t>
      </w:r>
    </w:p>
    <w:p w14:paraId="52CE1546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«Interroga os tempos antigos, </w:t>
      </w:r>
    </w:p>
    <w:p w14:paraId="4712EDC7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desde o dia em que Deus criou </w:t>
      </w:r>
    </w:p>
    <w:p w14:paraId="3C38D2D8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o homem sobre a terra. </w:t>
      </w:r>
    </w:p>
    <w:p w14:paraId="6AFD835B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1AA52090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De um extremo ao outro dos céus, </w:t>
      </w:r>
    </w:p>
    <w:p w14:paraId="4BDEFA5F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>sucedeu alguma vez</w:t>
      </w: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 coisa tão prodigiosa? </w:t>
      </w:r>
    </w:p>
    <w:p w14:paraId="4437E1FB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>Ouviu-se</w:t>
      </w: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, porventura, Palavra semelhante? </w:t>
      </w:r>
    </w:p>
    <w:p w14:paraId="2EE5415C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 xml:space="preserve">Que povo escutou </w:t>
      </w:r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>como tu</w:t>
      </w: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 a voz de Deus </w:t>
      </w:r>
    </w:p>
    <w:p w14:paraId="2C0944D5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a falar do meio do fogo e </w:t>
      </w:r>
      <w:r w:rsidRPr="00030C91">
        <w:rPr>
          <w:rFonts w:asciiTheme="majorHAnsi" w:eastAsia="Arial Unicode MS" w:hAnsiTheme="majorHAnsi" w:cs="Arial Unicode MS"/>
          <w:b/>
          <w:bCs/>
          <w:sz w:val="26"/>
          <w:szCs w:val="26"/>
        </w:rPr>
        <w:t>continuou</w:t>
      </w: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 a viver? </w:t>
      </w:r>
    </w:p>
    <w:p w14:paraId="7AA2741F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bCs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 xml:space="preserve">Qual foi o deus </w:t>
      </w:r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 xml:space="preserve">que formou para si </w:t>
      </w:r>
    </w:p>
    <w:p w14:paraId="454DB3CF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>uma nação</w:t>
      </w: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 no seio de outra nação, </w:t>
      </w:r>
    </w:p>
    <w:p w14:paraId="50F7F16D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>como fez por vós</w:t>
      </w: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 o Senhor, vosso Deus, no Egito? </w:t>
      </w:r>
    </w:p>
    <w:p w14:paraId="52F5CBA5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3A926C1B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Considera hoje e medita em teu coração </w:t>
      </w:r>
    </w:p>
    <w:p w14:paraId="1E4A289E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que o Senhor é o único Deus, </w:t>
      </w:r>
    </w:p>
    <w:p w14:paraId="1E0502F4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no alto dos céus e cá em baixo na terra, e não há outro. </w:t>
      </w:r>
    </w:p>
    <w:p w14:paraId="414EFE0B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0E74B6B4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Cumprirás as suas leis e os seus mandamentos, </w:t>
      </w:r>
    </w:p>
    <w:p w14:paraId="2E91CE8A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>para seres feliz, tu e os teus filhos depois de ti.</w:t>
      </w:r>
    </w:p>
    <w:p w14:paraId="2AAD51FC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562EFFD2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b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>Palavra do Senhor.</w:t>
      </w:r>
    </w:p>
    <w:p w14:paraId="032631BA" w14:textId="77777777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lastRenderedPageBreak/>
        <w:t>Página dos Leitores</w:t>
      </w:r>
    </w:p>
    <w:p w14:paraId="6B4E5FD2" w14:textId="3690E135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Cs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 xml:space="preserve">Solenidade da Santíssima Trindade </w:t>
      </w:r>
      <w:proofErr w:type="gramStart"/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 xml:space="preserve">B </w:t>
      </w:r>
      <w:r>
        <w:rPr>
          <w:rFonts w:asciiTheme="majorHAnsi" w:eastAsia="Arial Unicode MS" w:hAnsiTheme="majorHAnsi" w:cs="Arial Unicode MS"/>
          <w:bCs/>
          <w:sz w:val="26"/>
          <w:szCs w:val="26"/>
        </w:rPr>
        <w:t xml:space="preserve"> 2024</w:t>
      </w:r>
      <w:proofErr w:type="gramEnd"/>
    </w:p>
    <w:p w14:paraId="38BEDE6C" w14:textId="77777777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Cs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>– Missas vespertinas com a Catequese</w:t>
      </w:r>
    </w:p>
    <w:p w14:paraId="2D837906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b/>
          <w:bCs/>
          <w:sz w:val="26"/>
          <w:szCs w:val="26"/>
        </w:rPr>
      </w:pPr>
    </w:p>
    <w:p w14:paraId="43EA3D81" w14:textId="77777777" w:rsidR="00030C91" w:rsidRPr="00030C91" w:rsidRDefault="00030C91" w:rsidP="00030C91">
      <w:pPr>
        <w:spacing w:after="0" w:line="360" w:lineRule="auto"/>
        <w:rPr>
          <w:rFonts w:asciiTheme="majorHAnsi" w:hAnsiTheme="majorHAnsi"/>
          <w:sz w:val="26"/>
          <w:szCs w:val="26"/>
        </w:rPr>
      </w:pPr>
    </w:p>
    <w:p w14:paraId="4DDCA622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bCs/>
          <w:color w:val="FF0000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Cs/>
          <w:color w:val="FF0000"/>
          <w:sz w:val="26"/>
          <w:szCs w:val="26"/>
        </w:rPr>
        <w:t>2.ª Leitura – forma mais breve</w:t>
      </w:r>
    </w:p>
    <w:p w14:paraId="24DE565F" w14:textId="77777777" w:rsidR="00030C91" w:rsidRPr="00030C91" w:rsidRDefault="00030C91" w:rsidP="00030C91">
      <w:pPr>
        <w:spacing w:after="0" w:line="360" w:lineRule="auto"/>
        <w:rPr>
          <w:rFonts w:asciiTheme="majorHAnsi" w:hAnsiTheme="majorHAnsi"/>
          <w:b/>
          <w:bCs/>
          <w:sz w:val="26"/>
          <w:szCs w:val="26"/>
        </w:rPr>
      </w:pPr>
      <w:r w:rsidRPr="00030C91">
        <w:rPr>
          <w:rFonts w:asciiTheme="majorHAnsi" w:hAnsiTheme="majorHAnsi"/>
          <w:b/>
          <w:bCs/>
          <w:sz w:val="26"/>
          <w:szCs w:val="26"/>
        </w:rPr>
        <w:t>Leitura da Epístola do apóstolo São Paulo aos Romanos</w:t>
      </w:r>
    </w:p>
    <w:p w14:paraId="00A44332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38B28FFC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Irmãos: </w:t>
      </w:r>
    </w:p>
    <w:p w14:paraId="354A8094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06337E64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Vós não recebestes um espírito de escravidão </w:t>
      </w:r>
    </w:p>
    <w:p w14:paraId="008486E4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para recair no temor, </w:t>
      </w:r>
    </w:p>
    <w:p w14:paraId="77379405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mas o Espírito de adoção filial, </w:t>
      </w:r>
    </w:p>
    <w:p w14:paraId="07CC0103" w14:textId="77777777" w:rsid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pelo qual exclamamos: </w:t>
      </w:r>
    </w:p>
    <w:p w14:paraId="2A3670B1" w14:textId="211D9AE5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>«</w:t>
      </w:r>
      <w:proofErr w:type="spellStart"/>
      <w:r w:rsidRPr="00030C91">
        <w:rPr>
          <w:rFonts w:asciiTheme="majorHAnsi" w:eastAsia="Arial Unicode MS" w:hAnsiTheme="majorHAnsi" w:cs="Arial Unicode MS"/>
          <w:sz w:val="26"/>
          <w:szCs w:val="26"/>
        </w:rPr>
        <w:t>Abbá</w:t>
      </w:r>
      <w:proofErr w:type="spellEnd"/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, Pai». </w:t>
      </w:r>
    </w:p>
    <w:p w14:paraId="058DF279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319BB9F7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O próprio Espírito dá testemunho, </w:t>
      </w:r>
    </w:p>
    <w:p w14:paraId="3E3A0070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em união com o nosso espírito, </w:t>
      </w:r>
    </w:p>
    <w:p w14:paraId="522F9C02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sz w:val="26"/>
          <w:szCs w:val="26"/>
        </w:rPr>
        <w:t xml:space="preserve">de que somos filhos de Deus. </w:t>
      </w:r>
    </w:p>
    <w:p w14:paraId="0780D1F8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</w:p>
    <w:p w14:paraId="7403D761" w14:textId="77777777" w:rsidR="00030C91" w:rsidRPr="00030C91" w:rsidRDefault="00030C91" w:rsidP="00030C91">
      <w:pPr>
        <w:spacing w:after="0" w:line="360" w:lineRule="auto"/>
        <w:jc w:val="both"/>
        <w:outlineLvl w:val="0"/>
        <w:rPr>
          <w:rFonts w:asciiTheme="majorHAnsi" w:eastAsia="Arial Unicode MS" w:hAnsiTheme="majorHAnsi" w:cs="Arial Unicode MS"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t>Palavra do Senhor.</w:t>
      </w:r>
    </w:p>
    <w:p w14:paraId="57D87A43" w14:textId="77777777" w:rsidR="00572707" w:rsidRPr="00030C91" w:rsidRDefault="00572707">
      <w:pPr>
        <w:rPr>
          <w:rFonts w:asciiTheme="majorHAnsi" w:hAnsiTheme="majorHAnsi"/>
          <w:sz w:val="26"/>
          <w:szCs w:val="26"/>
        </w:rPr>
      </w:pPr>
    </w:p>
    <w:p w14:paraId="67D6FA73" w14:textId="77777777" w:rsidR="00030C91" w:rsidRDefault="00030C91">
      <w:pPr>
        <w:rPr>
          <w:rFonts w:asciiTheme="majorHAnsi" w:eastAsia="Times New Roman" w:hAnsiTheme="majorHAnsi" w:cs="Tahoma"/>
          <w:b/>
          <w:color w:val="000000"/>
          <w:sz w:val="26"/>
          <w:szCs w:val="26"/>
          <w:lang w:eastAsia="pt-PT"/>
        </w:rPr>
      </w:pPr>
      <w:r>
        <w:rPr>
          <w:rFonts w:asciiTheme="majorHAnsi" w:hAnsiTheme="majorHAnsi" w:cs="Tahoma"/>
          <w:b/>
          <w:color w:val="000000"/>
          <w:sz w:val="26"/>
          <w:szCs w:val="26"/>
        </w:rPr>
        <w:br w:type="page"/>
      </w:r>
    </w:p>
    <w:p w14:paraId="73EDBC91" w14:textId="3DE3ED8F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/>
          <w:sz w:val="26"/>
          <w:szCs w:val="26"/>
        </w:rPr>
        <w:lastRenderedPageBreak/>
        <w:t>Página dos Leitores</w:t>
      </w:r>
      <w:r>
        <w:rPr>
          <w:rFonts w:asciiTheme="majorHAnsi" w:eastAsia="Arial Unicode MS" w:hAnsiTheme="majorHAnsi" w:cs="Arial Unicode MS"/>
          <w:b/>
          <w:sz w:val="26"/>
          <w:szCs w:val="26"/>
        </w:rPr>
        <w:t xml:space="preserve"> 2024</w:t>
      </w:r>
    </w:p>
    <w:p w14:paraId="0267EEC1" w14:textId="77777777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Cs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 xml:space="preserve">Solenidade da Santíssima Trindade B </w:t>
      </w:r>
    </w:p>
    <w:p w14:paraId="683F2120" w14:textId="77777777" w:rsidR="00030C91" w:rsidRPr="00030C91" w:rsidRDefault="00030C91" w:rsidP="00030C91">
      <w:pPr>
        <w:spacing w:after="0" w:line="360" w:lineRule="auto"/>
        <w:jc w:val="center"/>
        <w:rPr>
          <w:rFonts w:asciiTheme="majorHAnsi" w:eastAsia="Arial Unicode MS" w:hAnsiTheme="majorHAnsi" w:cs="Arial Unicode MS"/>
          <w:bCs/>
          <w:sz w:val="26"/>
          <w:szCs w:val="26"/>
        </w:rPr>
      </w:pPr>
      <w:r w:rsidRPr="00030C91">
        <w:rPr>
          <w:rFonts w:asciiTheme="majorHAnsi" w:eastAsia="Arial Unicode MS" w:hAnsiTheme="majorHAnsi" w:cs="Arial Unicode MS"/>
          <w:bCs/>
          <w:sz w:val="26"/>
          <w:szCs w:val="26"/>
        </w:rPr>
        <w:t>– Missas vespertinas com a Catequese</w:t>
      </w:r>
    </w:p>
    <w:p w14:paraId="7F71BF26" w14:textId="77777777" w:rsidR="00030C91" w:rsidRDefault="00030C91" w:rsidP="00030C91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Tahoma"/>
          <w:b/>
          <w:color w:val="000000"/>
          <w:sz w:val="26"/>
          <w:szCs w:val="26"/>
        </w:rPr>
      </w:pPr>
    </w:p>
    <w:p w14:paraId="179DA70B" w14:textId="0C46492B" w:rsidR="00030C91" w:rsidRPr="00030C91" w:rsidRDefault="00030C91" w:rsidP="00030C91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 w:cs="Tahoma"/>
          <w:b/>
          <w:color w:val="000000"/>
          <w:sz w:val="26"/>
          <w:szCs w:val="26"/>
        </w:rPr>
      </w:pPr>
      <w:r w:rsidRPr="00030C91">
        <w:rPr>
          <w:rFonts w:asciiTheme="majorHAnsi" w:hAnsiTheme="majorHAnsi" w:cs="Tahoma"/>
          <w:b/>
          <w:color w:val="000000"/>
          <w:sz w:val="26"/>
          <w:szCs w:val="26"/>
        </w:rPr>
        <w:t>Oração dos Fiéis</w:t>
      </w:r>
    </w:p>
    <w:p w14:paraId="161E1F99" w14:textId="77777777" w:rsidR="00030C91" w:rsidRPr="00030C91" w:rsidRDefault="00030C91" w:rsidP="00030C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ahoma"/>
          <w:b/>
          <w:color w:val="000000"/>
          <w:sz w:val="26"/>
          <w:szCs w:val="26"/>
        </w:rPr>
      </w:pPr>
    </w:p>
    <w:p w14:paraId="1CAEF8D1" w14:textId="77777777" w:rsidR="00030C91" w:rsidRPr="00030C91" w:rsidRDefault="00030C91" w:rsidP="00030C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Tahoma"/>
          <w:color w:val="000000"/>
          <w:sz w:val="26"/>
          <w:szCs w:val="26"/>
        </w:rPr>
      </w:pPr>
      <w:r w:rsidRPr="00030C91">
        <w:rPr>
          <w:rFonts w:asciiTheme="majorHAnsi" w:hAnsiTheme="majorHAnsi" w:cs="Tahoma"/>
          <w:color w:val="FF0000"/>
          <w:sz w:val="26"/>
          <w:szCs w:val="26"/>
        </w:rPr>
        <w:t>P.</w:t>
      </w:r>
      <w:r w:rsidRPr="00030C91">
        <w:rPr>
          <w:rFonts w:asciiTheme="majorHAnsi" w:hAnsiTheme="majorHAnsi" w:cs="Tahoma"/>
          <w:color w:val="000000"/>
          <w:sz w:val="26"/>
          <w:szCs w:val="26"/>
        </w:rPr>
        <w:t xml:space="preserve"> Nesta solenidade da Santíssima Trindade, confiemos a Deus Pai, por meio do Seu Filho e pela graça do Espírito Santo, as nossas preces.</w:t>
      </w:r>
    </w:p>
    <w:p w14:paraId="7F8C214B" w14:textId="77777777" w:rsidR="00030C91" w:rsidRPr="00030C91" w:rsidRDefault="00030C91" w:rsidP="00030C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Tahoma"/>
          <w:color w:val="000000"/>
          <w:sz w:val="26"/>
          <w:szCs w:val="26"/>
        </w:rPr>
      </w:pPr>
    </w:p>
    <w:p w14:paraId="3DE6435E" w14:textId="77777777" w:rsidR="00030C91" w:rsidRPr="00030C91" w:rsidRDefault="00030C91" w:rsidP="00030C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Tahoma"/>
          <w:color w:val="000000"/>
          <w:sz w:val="26"/>
          <w:szCs w:val="26"/>
        </w:rPr>
      </w:pPr>
      <w:r w:rsidRPr="00030C91">
        <w:rPr>
          <w:rFonts w:asciiTheme="majorHAnsi" w:hAnsiTheme="majorHAnsi" w:cs="Tahoma"/>
          <w:color w:val="000000"/>
          <w:sz w:val="26"/>
          <w:szCs w:val="26"/>
        </w:rPr>
        <w:t>Pela Santa Igreja, em processo sinodal: para que saiba promover a unidade na diversidade, a fim de se tornar sinal e instrumento da íntima união dos homens com Deus e dos homens entre si. Oremos, irmãos.</w:t>
      </w:r>
    </w:p>
    <w:p w14:paraId="45B33036" w14:textId="77777777" w:rsidR="00030C91" w:rsidRPr="00030C91" w:rsidRDefault="00030C91" w:rsidP="00030C91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Theme="majorHAnsi" w:hAnsiTheme="majorHAnsi" w:cs="Tahoma"/>
          <w:color w:val="000000"/>
          <w:sz w:val="26"/>
          <w:szCs w:val="26"/>
        </w:rPr>
      </w:pPr>
    </w:p>
    <w:p w14:paraId="064D50E7" w14:textId="77777777" w:rsidR="00030C91" w:rsidRPr="00030C91" w:rsidRDefault="00030C91" w:rsidP="00030C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Tahoma"/>
          <w:color w:val="000000"/>
          <w:sz w:val="26"/>
          <w:szCs w:val="26"/>
        </w:rPr>
      </w:pPr>
      <w:r w:rsidRPr="00030C91">
        <w:rPr>
          <w:rFonts w:asciiTheme="majorHAnsi" w:hAnsiTheme="majorHAnsi" w:cs="Tahoma"/>
          <w:color w:val="000000"/>
          <w:sz w:val="26"/>
          <w:szCs w:val="26"/>
        </w:rPr>
        <w:t>Pelos que governam: para que promovam relações justas e fraternas, de inclusão, integração e promoção da diversidade de pessoas, povos e culturas.  Oremos, irmãos.</w:t>
      </w:r>
    </w:p>
    <w:p w14:paraId="5F2553C1" w14:textId="77777777" w:rsidR="00030C91" w:rsidRPr="00030C91" w:rsidRDefault="00030C91" w:rsidP="00030C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Tahoma"/>
          <w:color w:val="000000"/>
          <w:sz w:val="26"/>
          <w:szCs w:val="26"/>
        </w:rPr>
      </w:pPr>
    </w:p>
    <w:p w14:paraId="360B08E7" w14:textId="77777777" w:rsidR="00030C91" w:rsidRPr="00030C91" w:rsidRDefault="00030C91" w:rsidP="00030C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Tahoma"/>
          <w:color w:val="000000"/>
          <w:sz w:val="26"/>
          <w:szCs w:val="26"/>
        </w:rPr>
      </w:pPr>
      <w:r w:rsidRPr="00030C91">
        <w:rPr>
          <w:rFonts w:asciiTheme="majorHAnsi" w:hAnsiTheme="majorHAnsi"/>
          <w:sz w:val="26"/>
          <w:szCs w:val="26"/>
        </w:rPr>
        <w:t xml:space="preserve">Pelas famílias cristãs: </w:t>
      </w:r>
      <w:r w:rsidRPr="00030C91">
        <w:rPr>
          <w:rFonts w:asciiTheme="majorHAnsi" w:hAnsiTheme="majorHAnsi" w:cs="Tahoma"/>
          <w:color w:val="000000"/>
          <w:sz w:val="26"/>
          <w:szCs w:val="26"/>
        </w:rPr>
        <w:t>para que sejam o reflexo vivo da Santíssima Trindade, unidas e reunidas pelo amor, que une e distingue as diferentes pessoas. Oremos, irmãos.</w:t>
      </w:r>
    </w:p>
    <w:p w14:paraId="60614E12" w14:textId="77777777" w:rsidR="00030C91" w:rsidRPr="00030C91" w:rsidRDefault="00030C91" w:rsidP="00030C9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Tahoma"/>
          <w:color w:val="000000"/>
          <w:sz w:val="26"/>
          <w:szCs w:val="26"/>
        </w:rPr>
      </w:pPr>
    </w:p>
    <w:p w14:paraId="0FFD05AC" w14:textId="77777777" w:rsidR="00030C91" w:rsidRPr="00030C91" w:rsidRDefault="00030C91" w:rsidP="00030C9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Tahoma"/>
          <w:color w:val="000000"/>
          <w:sz w:val="26"/>
          <w:szCs w:val="26"/>
        </w:rPr>
      </w:pPr>
      <w:r w:rsidRPr="00030C91">
        <w:rPr>
          <w:rFonts w:asciiTheme="majorHAnsi" w:hAnsiTheme="majorHAnsi" w:cs="Tahoma"/>
          <w:color w:val="000000"/>
          <w:sz w:val="26"/>
          <w:szCs w:val="26"/>
        </w:rPr>
        <w:t xml:space="preserve">Por nós próprios, chamados a ser um só coração e uma só alma: para que saibamos pôr tudo em comum, para que ninguém tenha de sofrer a indigência. Oremos, irmãos. </w:t>
      </w:r>
    </w:p>
    <w:p w14:paraId="78CF57FF" w14:textId="77777777" w:rsidR="00030C91" w:rsidRPr="00030C91" w:rsidRDefault="00030C91" w:rsidP="00030C91">
      <w:pPr>
        <w:shd w:val="clear" w:color="auto" w:fill="FFFFFF"/>
        <w:spacing w:after="0" w:line="360" w:lineRule="auto"/>
        <w:jc w:val="both"/>
        <w:rPr>
          <w:rFonts w:asciiTheme="majorHAnsi" w:hAnsiTheme="majorHAnsi" w:cs="Tahoma"/>
          <w:color w:val="FF0000"/>
          <w:sz w:val="26"/>
          <w:szCs w:val="26"/>
        </w:rPr>
      </w:pPr>
    </w:p>
    <w:p w14:paraId="39067E04" w14:textId="5C9F8D0C" w:rsidR="00030C91" w:rsidRPr="00030C91" w:rsidRDefault="00030C91" w:rsidP="00030C91">
      <w:pPr>
        <w:shd w:val="clear" w:color="auto" w:fill="FFFFFF"/>
        <w:spacing w:after="0" w:line="360" w:lineRule="auto"/>
        <w:jc w:val="both"/>
        <w:rPr>
          <w:rFonts w:asciiTheme="majorHAnsi" w:eastAsia="Times New Roman" w:hAnsiTheme="majorHAnsi" w:cs="Tahoma"/>
          <w:color w:val="000000"/>
          <w:sz w:val="26"/>
          <w:szCs w:val="26"/>
        </w:rPr>
      </w:pPr>
      <w:r w:rsidRPr="00030C91">
        <w:rPr>
          <w:rFonts w:asciiTheme="majorHAnsi" w:hAnsiTheme="majorHAnsi" w:cs="Tahoma"/>
          <w:color w:val="FF0000"/>
          <w:sz w:val="26"/>
          <w:szCs w:val="26"/>
        </w:rPr>
        <w:t xml:space="preserve">P. </w:t>
      </w:r>
      <w:r w:rsidRPr="00030C91">
        <w:rPr>
          <w:rFonts w:asciiTheme="majorHAnsi" w:eastAsia="Times New Roman" w:hAnsiTheme="majorHAnsi" w:cs="Tahoma"/>
          <w:color w:val="000000"/>
          <w:sz w:val="26"/>
          <w:szCs w:val="26"/>
        </w:rPr>
        <w:t>Senhor, nosso Deus, que nos criastes à Vossa imagem e semelhança, fazei que vivamos no amor e só por amor; que as nossas famílias se tornem “</w:t>
      </w:r>
      <w:r w:rsidRPr="00030C91">
        <w:rPr>
          <w:rFonts w:asciiTheme="majorHAnsi" w:eastAsia="Times New Roman" w:hAnsiTheme="majorHAnsi" w:cs="Tahoma"/>
          <w:i/>
          <w:color w:val="000000"/>
          <w:sz w:val="26"/>
          <w:szCs w:val="26"/>
        </w:rPr>
        <w:t>lugares de comunhão e cenáculos de oração, autênticas escolas do Evangelho e pequenas igrejas domésticas</w:t>
      </w:r>
      <w:r w:rsidRPr="00030C91">
        <w:rPr>
          <w:rFonts w:asciiTheme="majorHAnsi" w:eastAsia="Times New Roman" w:hAnsiTheme="majorHAnsi" w:cs="Tahoma"/>
          <w:color w:val="000000"/>
          <w:sz w:val="26"/>
          <w:szCs w:val="26"/>
        </w:rPr>
        <w:t xml:space="preserve">. Por N.S.J.C., Vosso Filho, que é Deus e convosco vive e reina, na unidade do Espírito Santo, pelos séculos dos séculos </w:t>
      </w:r>
      <w:r w:rsidRPr="00030C91">
        <w:rPr>
          <w:rFonts w:asciiTheme="majorHAnsi" w:eastAsia="Times New Roman" w:hAnsiTheme="majorHAnsi" w:cs="Tahoma"/>
          <w:sz w:val="26"/>
          <w:szCs w:val="26"/>
        </w:rPr>
        <w:t>(cf. AL 86; 325)</w:t>
      </w:r>
      <w:r w:rsidRPr="00030C91">
        <w:rPr>
          <w:rFonts w:asciiTheme="majorHAnsi" w:eastAsia="Times New Roman" w:hAnsiTheme="majorHAnsi" w:cs="Tahoma"/>
          <w:color w:val="000000"/>
          <w:sz w:val="26"/>
          <w:szCs w:val="26"/>
        </w:rPr>
        <w:t xml:space="preserve">.  </w:t>
      </w:r>
      <w:r w:rsidRPr="00030C91">
        <w:rPr>
          <w:rFonts w:asciiTheme="majorHAnsi" w:eastAsia="Times New Roman" w:hAnsiTheme="majorHAnsi" w:cs="Tahoma"/>
          <w:color w:val="FF0000"/>
          <w:sz w:val="26"/>
          <w:szCs w:val="26"/>
        </w:rPr>
        <w:t>R.</w:t>
      </w:r>
      <w:r w:rsidRPr="00030C91">
        <w:rPr>
          <w:rFonts w:asciiTheme="majorHAnsi" w:eastAsia="Times New Roman" w:hAnsiTheme="majorHAnsi" w:cs="Tahoma"/>
          <w:color w:val="000000"/>
          <w:sz w:val="26"/>
          <w:szCs w:val="26"/>
        </w:rPr>
        <w:t xml:space="preserve"> Ámen.</w:t>
      </w:r>
    </w:p>
    <w:sectPr w:rsidR="00030C91" w:rsidRPr="00030C91" w:rsidSect="00030C9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2949BD"/>
    <w:multiLevelType w:val="hybridMultilevel"/>
    <w:tmpl w:val="BB5C637A"/>
    <w:lvl w:ilvl="0" w:tplc="D3841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58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91"/>
    <w:rsid w:val="00030C91"/>
    <w:rsid w:val="003424C0"/>
    <w:rsid w:val="00362FD7"/>
    <w:rsid w:val="003A6F67"/>
    <w:rsid w:val="0043646B"/>
    <w:rsid w:val="00463460"/>
    <w:rsid w:val="00572707"/>
    <w:rsid w:val="005D6E04"/>
    <w:rsid w:val="00862D98"/>
    <w:rsid w:val="00A50314"/>
    <w:rsid w:val="00A51603"/>
    <w:rsid w:val="00AA5858"/>
    <w:rsid w:val="00BA51AD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8F668C"/>
  <w15:chartTrackingRefBased/>
  <w15:docId w15:val="{03B424E8-C13F-4B42-A34D-15F87C5E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91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03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3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30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3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30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3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3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3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3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30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30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30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30C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30C9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30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30C9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30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30C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3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3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3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3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3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30C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0C9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30C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30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30C9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30C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0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2024-05-23T07:37:00Z</dcterms:created>
  <dcterms:modified xsi:type="dcterms:W3CDTF">2024-05-23T07:40:00Z</dcterms:modified>
</cp:coreProperties>
</file>